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B1" w:rsidRPr="006C4C76" w:rsidRDefault="00A849B1" w:rsidP="00250A91">
      <w:pPr>
        <w:tabs>
          <w:tab w:val="left" w:pos="3990"/>
        </w:tabs>
        <w:rPr>
          <w:rFonts w:ascii="Arial" w:hAnsi="Arial" w:cs="Arial"/>
          <w:sz w:val="16"/>
        </w:rPr>
      </w:pPr>
    </w:p>
    <w:p w:rsidR="00A849B1" w:rsidRPr="006C4C76" w:rsidRDefault="00A849B1" w:rsidP="00A849B1">
      <w:pPr>
        <w:jc w:val="center"/>
        <w:rPr>
          <w:rFonts w:ascii="Arial" w:hAnsi="Arial" w:cs="Arial"/>
          <w:sz w:val="16"/>
        </w:rPr>
      </w:pPr>
    </w:p>
    <w:p w:rsidR="00A849B1" w:rsidRPr="006C4C76" w:rsidRDefault="009473EC" w:rsidP="00A849B1">
      <w:pPr>
        <w:jc w:val="center"/>
        <w:rPr>
          <w:rFonts w:ascii="Arial" w:hAnsi="Arial" w:cs="Arial"/>
          <w:sz w:val="16"/>
        </w:rPr>
      </w:pPr>
      <w:r>
        <w:rPr>
          <w:rFonts w:ascii="Arial" w:hAnsi="Arial" w:cs="Arial"/>
          <w:noProof/>
          <w:sz w:val="16"/>
        </w:rPr>
        <w:drawing>
          <wp:inline distT="0" distB="0" distL="0" distR="0">
            <wp:extent cx="3847465" cy="629920"/>
            <wp:effectExtent l="19050" t="0" r="635"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5" cstate="print"/>
                    <a:srcRect/>
                    <a:stretch>
                      <a:fillRect/>
                    </a:stretch>
                  </pic:blipFill>
                  <pic:spPr bwMode="auto">
                    <a:xfrm>
                      <a:off x="0" y="0"/>
                      <a:ext cx="3847465" cy="629920"/>
                    </a:xfrm>
                    <a:prstGeom prst="rect">
                      <a:avLst/>
                    </a:prstGeom>
                    <a:noFill/>
                    <a:ln w="9525">
                      <a:noFill/>
                      <a:miter lim="800000"/>
                      <a:headEnd/>
                      <a:tailEnd/>
                    </a:ln>
                  </pic:spPr>
                </pic:pic>
              </a:graphicData>
            </a:graphic>
          </wp:inline>
        </w:drawing>
      </w:r>
    </w:p>
    <w:p w:rsidR="00A849B1" w:rsidRPr="006C4C76" w:rsidRDefault="00250A91" w:rsidP="00A849B1">
      <w:pPr>
        <w:jc w:val="center"/>
        <w:rPr>
          <w:rFonts w:ascii="Arial" w:hAnsi="Arial" w:cs="Arial"/>
          <w:sz w:val="16"/>
        </w:rPr>
      </w:pPr>
      <w:r>
        <w:rPr>
          <w:rFonts w:ascii="Arial" w:hAnsi="Arial" w:cs="Arial"/>
          <w:noProof/>
          <w:sz w:val="16"/>
        </w:rPr>
        <w:pict>
          <v:shapetype id="_x0000_t202" coordsize="21600,21600" o:spt="202" path="m,l,21600r21600,l21600,xe">
            <v:stroke joinstyle="miter"/>
            <v:path gradientshapeok="t" o:connecttype="rect"/>
          </v:shapetype>
          <v:shape id="_x0000_s1070" type="#_x0000_t202" style="position:absolute;left:0;text-align:left;margin-left:108.75pt;margin-top:.05pt;width:4in;height:1in;z-index:-251661312" stroked="f">
            <v:textbox>
              <w:txbxContent>
                <w:p w:rsidR="001A1DE0" w:rsidRPr="0037377D" w:rsidRDefault="001A1DE0" w:rsidP="0037377D">
                  <w:pPr>
                    <w:jc w:val="center"/>
                    <w:rPr>
                      <w:sz w:val="28"/>
                      <w:szCs w:val="28"/>
                    </w:rPr>
                  </w:pPr>
                  <w:r w:rsidRPr="0037377D">
                    <w:rPr>
                      <w:sz w:val="28"/>
                      <w:szCs w:val="28"/>
                    </w:rPr>
                    <w:t>Facultad de Ciencias Económicas y Sociales</w:t>
                  </w:r>
                </w:p>
                <w:p w:rsidR="001A1DE0" w:rsidRDefault="001A1DE0" w:rsidP="0037377D">
                  <w:pPr>
                    <w:jc w:val="center"/>
                    <w:rPr>
                      <w:sz w:val="28"/>
                      <w:szCs w:val="28"/>
                    </w:rPr>
                  </w:pPr>
                  <w:r w:rsidRPr="0037377D">
                    <w:rPr>
                      <w:sz w:val="28"/>
                      <w:szCs w:val="28"/>
                    </w:rPr>
                    <w:t>Escuela de Administración y Contaduría</w:t>
                  </w:r>
                </w:p>
                <w:p w:rsidR="00274658" w:rsidRPr="0037377D" w:rsidRDefault="004648C7" w:rsidP="0037377D">
                  <w:pPr>
                    <w:jc w:val="center"/>
                    <w:rPr>
                      <w:sz w:val="28"/>
                      <w:szCs w:val="28"/>
                    </w:rPr>
                  </w:pPr>
                  <w:r>
                    <w:rPr>
                      <w:sz w:val="28"/>
                      <w:szCs w:val="28"/>
                    </w:rPr>
                    <w:t xml:space="preserve">Coordinación </w:t>
                  </w:r>
                  <w:r w:rsidR="00274658">
                    <w:rPr>
                      <w:sz w:val="28"/>
                      <w:szCs w:val="28"/>
                    </w:rPr>
                    <w:t>de Servicio Comunitario</w:t>
                  </w:r>
                  <w:r>
                    <w:rPr>
                      <w:sz w:val="28"/>
                      <w:szCs w:val="28"/>
                    </w:rPr>
                    <w:t xml:space="preserve"> </w:t>
                  </w:r>
                </w:p>
              </w:txbxContent>
            </v:textbox>
          </v:shape>
        </w:pict>
      </w:r>
    </w:p>
    <w:p w:rsidR="00A849B1" w:rsidRPr="006C4C76" w:rsidRDefault="00A849B1" w:rsidP="00A849B1">
      <w:pPr>
        <w:jc w:val="center"/>
        <w:rPr>
          <w:rFonts w:ascii="Arial" w:hAnsi="Arial" w:cs="Arial"/>
          <w:sz w:val="16"/>
        </w:rPr>
      </w:pPr>
    </w:p>
    <w:p w:rsidR="00A849B1" w:rsidRPr="006C4C76" w:rsidRDefault="00A849B1" w:rsidP="00A849B1">
      <w:pPr>
        <w:jc w:val="center"/>
        <w:rPr>
          <w:rFonts w:ascii="Arial" w:hAnsi="Arial" w:cs="Arial"/>
          <w:sz w:val="16"/>
        </w:rPr>
      </w:pPr>
    </w:p>
    <w:p w:rsidR="00A849B1" w:rsidRPr="006C4C76" w:rsidRDefault="00A849B1" w:rsidP="00A849B1">
      <w:pPr>
        <w:jc w:val="center"/>
        <w:rPr>
          <w:rFonts w:ascii="Arial" w:hAnsi="Arial" w:cs="Arial"/>
          <w:sz w:val="16"/>
        </w:rPr>
      </w:pPr>
    </w:p>
    <w:p w:rsidR="00A849B1" w:rsidRPr="006C4C76" w:rsidRDefault="00A849B1" w:rsidP="00A849B1">
      <w:pPr>
        <w:jc w:val="center"/>
        <w:rPr>
          <w:rFonts w:ascii="Arial" w:hAnsi="Arial" w:cs="Arial"/>
          <w:sz w:val="16"/>
        </w:rPr>
      </w:pPr>
    </w:p>
    <w:p w:rsidR="00A849B1" w:rsidRPr="006C4C76" w:rsidRDefault="00A849B1" w:rsidP="00A849B1">
      <w:pPr>
        <w:jc w:val="center"/>
        <w:rPr>
          <w:rFonts w:ascii="Arial" w:hAnsi="Arial" w:cs="Arial"/>
          <w:sz w:val="16"/>
        </w:rPr>
      </w:pPr>
    </w:p>
    <w:p w:rsidR="00A849B1" w:rsidRDefault="00A849B1" w:rsidP="00A849B1">
      <w:pPr>
        <w:jc w:val="center"/>
        <w:rPr>
          <w:rFonts w:ascii="Arial" w:hAnsi="Arial" w:cs="Arial"/>
          <w:sz w:val="16"/>
        </w:rPr>
      </w:pPr>
    </w:p>
    <w:p w:rsidR="00260330" w:rsidRDefault="00260330" w:rsidP="00A849B1">
      <w:pPr>
        <w:jc w:val="center"/>
        <w:rPr>
          <w:rFonts w:ascii="Arial" w:hAnsi="Arial" w:cs="Arial"/>
          <w:sz w:val="16"/>
        </w:rPr>
      </w:pPr>
    </w:p>
    <w:p w:rsidR="00260330" w:rsidRDefault="00260330" w:rsidP="00A849B1">
      <w:pPr>
        <w:jc w:val="center"/>
        <w:rPr>
          <w:rFonts w:ascii="Arial" w:hAnsi="Arial" w:cs="Arial"/>
          <w:sz w:val="16"/>
        </w:rPr>
      </w:pPr>
    </w:p>
    <w:p w:rsidR="00260330" w:rsidRDefault="00260330" w:rsidP="00A849B1">
      <w:pPr>
        <w:jc w:val="center"/>
        <w:rPr>
          <w:rFonts w:ascii="Arial" w:hAnsi="Arial" w:cs="Arial"/>
          <w:sz w:val="16"/>
        </w:rPr>
      </w:pPr>
    </w:p>
    <w:p w:rsidR="00260330" w:rsidRDefault="00260330" w:rsidP="00A849B1">
      <w:pPr>
        <w:jc w:val="center"/>
        <w:rPr>
          <w:rFonts w:ascii="Arial" w:hAnsi="Arial" w:cs="Arial"/>
          <w:sz w:val="16"/>
        </w:rPr>
      </w:pPr>
    </w:p>
    <w:p w:rsidR="00260330" w:rsidRDefault="00260330" w:rsidP="00A849B1">
      <w:pPr>
        <w:jc w:val="center"/>
        <w:rPr>
          <w:rFonts w:ascii="Arial" w:hAnsi="Arial" w:cs="Arial"/>
          <w:sz w:val="16"/>
        </w:rPr>
      </w:pPr>
    </w:p>
    <w:p w:rsidR="00260330" w:rsidRDefault="00260330" w:rsidP="00A849B1">
      <w:pPr>
        <w:jc w:val="center"/>
        <w:rPr>
          <w:rFonts w:ascii="Arial" w:hAnsi="Arial" w:cs="Arial"/>
          <w:sz w:val="16"/>
        </w:rPr>
      </w:pPr>
    </w:p>
    <w:p w:rsidR="00260330" w:rsidRDefault="00260330" w:rsidP="00A849B1">
      <w:pPr>
        <w:jc w:val="center"/>
        <w:rPr>
          <w:rFonts w:ascii="Arial" w:hAnsi="Arial" w:cs="Arial"/>
          <w:sz w:val="16"/>
        </w:rPr>
      </w:pPr>
    </w:p>
    <w:p w:rsidR="00260330" w:rsidRPr="006C4C76" w:rsidRDefault="00260330" w:rsidP="00A849B1">
      <w:pPr>
        <w:jc w:val="center"/>
        <w:rPr>
          <w:rFonts w:ascii="Arial" w:hAnsi="Arial" w:cs="Arial"/>
          <w:sz w:val="16"/>
        </w:rPr>
      </w:pPr>
    </w:p>
    <w:p w:rsidR="00A849B1" w:rsidRPr="006C4C76" w:rsidRDefault="00A849B1" w:rsidP="00A849B1">
      <w:pPr>
        <w:jc w:val="center"/>
        <w:rPr>
          <w:rFonts w:ascii="Arial" w:hAnsi="Arial" w:cs="Arial"/>
          <w:sz w:val="16"/>
        </w:rPr>
      </w:pPr>
    </w:p>
    <w:p w:rsidR="00A849B1" w:rsidRPr="006C4C76" w:rsidRDefault="00A849B1" w:rsidP="00A849B1">
      <w:pPr>
        <w:jc w:val="center"/>
        <w:rPr>
          <w:rFonts w:ascii="Arial" w:hAnsi="Arial" w:cs="Arial"/>
          <w:sz w:val="16"/>
        </w:rPr>
      </w:pPr>
    </w:p>
    <w:p w:rsidR="009B1C64" w:rsidRPr="006C4C76" w:rsidRDefault="009B1C64" w:rsidP="00A849B1">
      <w:pPr>
        <w:jc w:val="center"/>
        <w:rPr>
          <w:rFonts w:ascii="Arial" w:hAnsi="Arial" w:cs="Arial"/>
          <w:sz w:val="16"/>
        </w:rPr>
      </w:pPr>
    </w:p>
    <w:p w:rsidR="0086549B" w:rsidRPr="003812AA" w:rsidRDefault="00035C86" w:rsidP="00260330">
      <w:pPr>
        <w:jc w:val="center"/>
        <w:rPr>
          <w:b/>
          <w:shadow/>
          <w:sz w:val="36"/>
          <w:szCs w:val="36"/>
        </w:rPr>
      </w:pPr>
      <w:r w:rsidRPr="003812AA">
        <w:rPr>
          <w:b/>
          <w:shadow/>
          <w:sz w:val="36"/>
          <w:szCs w:val="36"/>
        </w:rPr>
        <w:t>MANUAL</w:t>
      </w:r>
      <w:r w:rsidR="009854EA" w:rsidRPr="003812AA">
        <w:rPr>
          <w:b/>
          <w:shadow/>
          <w:sz w:val="36"/>
          <w:szCs w:val="36"/>
        </w:rPr>
        <w:t xml:space="preserve"> PARA EL CUMPLIMIENTO DE</w:t>
      </w:r>
      <w:r w:rsidR="00D96B52" w:rsidRPr="003812AA">
        <w:rPr>
          <w:b/>
          <w:shadow/>
          <w:sz w:val="36"/>
          <w:szCs w:val="36"/>
        </w:rPr>
        <w:t xml:space="preserve"> </w:t>
      </w:r>
      <w:r w:rsidR="009854EA" w:rsidRPr="003812AA">
        <w:rPr>
          <w:b/>
          <w:shadow/>
          <w:sz w:val="36"/>
          <w:szCs w:val="36"/>
        </w:rPr>
        <w:t>L</w:t>
      </w:r>
      <w:r w:rsidR="00D96B52" w:rsidRPr="003812AA">
        <w:rPr>
          <w:b/>
          <w:shadow/>
          <w:sz w:val="36"/>
          <w:szCs w:val="36"/>
        </w:rPr>
        <w:t xml:space="preserve">A </w:t>
      </w:r>
    </w:p>
    <w:p w:rsidR="00230B02" w:rsidRPr="003812AA" w:rsidRDefault="00D96B52" w:rsidP="00260330">
      <w:pPr>
        <w:jc w:val="center"/>
        <w:rPr>
          <w:b/>
          <w:shadow/>
          <w:sz w:val="36"/>
          <w:szCs w:val="36"/>
        </w:rPr>
      </w:pPr>
      <w:r w:rsidRPr="003812AA">
        <w:rPr>
          <w:b/>
          <w:shadow/>
          <w:sz w:val="36"/>
          <w:szCs w:val="36"/>
        </w:rPr>
        <w:t>LEY DE</w:t>
      </w:r>
      <w:r w:rsidR="009854EA" w:rsidRPr="003812AA">
        <w:rPr>
          <w:b/>
          <w:shadow/>
          <w:sz w:val="36"/>
          <w:szCs w:val="36"/>
        </w:rPr>
        <w:t xml:space="preserve"> </w:t>
      </w:r>
      <w:r w:rsidR="00260330" w:rsidRPr="003812AA">
        <w:rPr>
          <w:b/>
          <w:shadow/>
          <w:sz w:val="36"/>
          <w:szCs w:val="36"/>
        </w:rPr>
        <w:t xml:space="preserve"> SERVICIO COMUNITARIO</w:t>
      </w:r>
      <w:r w:rsidR="00230B02" w:rsidRPr="003812AA">
        <w:rPr>
          <w:b/>
          <w:shadow/>
          <w:sz w:val="36"/>
          <w:szCs w:val="36"/>
        </w:rPr>
        <w:t xml:space="preserve"> </w:t>
      </w:r>
      <w:r w:rsidRPr="003812AA">
        <w:rPr>
          <w:b/>
          <w:shadow/>
          <w:sz w:val="36"/>
          <w:szCs w:val="36"/>
        </w:rPr>
        <w:t>UNIVERSITARIO</w:t>
      </w:r>
      <w:r w:rsidR="00D05592" w:rsidRPr="003812AA">
        <w:rPr>
          <w:b/>
          <w:shadow/>
          <w:sz w:val="36"/>
          <w:szCs w:val="36"/>
        </w:rPr>
        <w:t xml:space="preserve"> </w:t>
      </w:r>
      <w:r w:rsidR="00A064A9" w:rsidRPr="003812AA">
        <w:rPr>
          <w:b/>
          <w:shadow/>
          <w:sz w:val="36"/>
          <w:szCs w:val="36"/>
        </w:rPr>
        <w:t>(EAC)</w:t>
      </w:r>
    </w:p>
    <w:p w:rsidR="00DF0589" w:rsidRPr="003812AA" w:rsidRDefault="00DF0589" w:rsidP="00A849B1">
      <w:pPr>
        <w:jc w:val="center"/>
        <w:rPr>
          <w:rFonts w:ascii="Arial" w:hAnsi="Arial" w:cs="Arial"/>
          <w:b/>
          <w:sz w:val="36"/>
          <w:szCs w:val="36"/>
        </w:rPr>
      </w:pPr>
    </w:p>
    <w:p w:rsidR="00DF0589" w:rsidRPr="003812AA" w:rsidRDefault="00DF0589" w:rsidP="00A849B1">
      <w:pPr>
        <w:jc w:val="center"/>
        <w:rPr>
          <w:rFonts w:ascii="Arial" w:hAnsi="Arial" w:cs="Arial"/>
          <w:b/>
          <w:sz w:val="36"/>
          <w:szCs w:val="36"/>
        </w:rPr>
      </w:pPr>
    </w:p>
    <w:p w:rsidR="00DF0589" w:rsidRPr="003812AA" w:rsidRDefault="00DF0589" w:rsidP="00A849B1">
      <w:pPr>
        <w:jc w:val="center"/>
        <w:rPr>
          <w:rFonts w:ascii="Arial" w:hAnsi="Arial" w:cs="Arial"/>
          <w:b/>
          <w:sz w:val="36"/>
          <w:szCs w:val="36"/>
        </w:rPr>
      </w:pPr>
    </w:p>
    <w:p w:rsidR="00DF0589" w:rsidRPr="006C4C76" w:rsidRDefault="00DF0589" w:rsidP="00A849B1">
      <w:pPr>
        <w:jc w:val="center"/>
        <w:rPr>
          <w:rFonts w:ascii="Arial" w:hAnsi="Arial" w:cs="Arial"/>
          <w:b/>
          <w:sz w:val="36"/>
          <w:szCs w:val="36"/>
        </w:rPr>
      </w:pPr>
    </w:p>
    <w:p w:rsidR="00DF0589" w:rsidRPr="006C4C76" w:rsidRDefault="00DF0589" w:rsidP="00A849B1">
      <w:pPr>
        <w:jc w:val="center"/>
        <w:rPr>
          <w:rFonts w:ascii="Arial" w:hAnsi="Arial" w:cs="Arial"/>
          <w:b/>
          <w:sz w:val="36"/>
          <w:szCs w:val="36"/>
        </w:rPr>
      </w:pPr>
    </w:p>
    <w:p w:rsidR="00DF0589" w:rsidRPr="006C4C76" w:rsidRDefault="00DF0589" w:rsidP="00A849B1">
      <w:pPr>
        <w:jc w:val="center"/>
        <w:rPr>
          <w:rFonts w:ascii="Arial" w:hAnsi="Arial" w:cs="Arial"/>
          <w:b/>
          <w:sz w:val="36"/>
          <w:szCs w:val="36"/>
        </w:rPr>
      </w:pPr>
    </w:p>
    <w:p w:rsidR="00DF0589" w:rsidRDefault="00DF0589" w:rsidP="00A849B1">
      <w:pPr>
        <w:jc w:val="center"/>
        <w:rPr>
          <w:rFonts w:ascii="Arial" w:hAnsi="Arial" w:cs="Arial"/>
          <w:b/>
          <w:sz w:val="36"/>
          <w:szCs w:val="36"/>
        </w:rPr>
      </w:pPr>
    </w:p>
    <w:p w:rsidR="00C41583" w:rsidRDefault="00C41583" w:rsidP="00A849B1">
      <w:pPr>
        <w:jc w:val="center"/>
        <w:rPr>
          <w:rFonts w:ascii="Arial" w:hAnsi="Arial" w:cs="Arial"/>
          <w:b/>
          <w:sz w:val="36"/>
          <w:szCs w:val="36"/>
        </w:rPr>
      </w:pPr>
    </w:p>
    <w:p w:rsidR="00C41583" w:rsidRDefault="00C41583" w:rsidP="00A849B1">
      <w:pPr>
        <w:jc w:val="center"/>
        <w:rPr>
          <w:rFonts w:ascii="Arial" w:hAnsi="Arial" w:cs="Arial"/>
          <w:b/>
          <w:sz w:val="36"/>
          <w:szCs w:val="36"/>
        </w:rPr>
      </w:pPr>
    </w:p>
    <w:p w:rsidR="00C41583" w:rsidRDefault="00C41583" w:rsidP="00A849B1">
      <w:pPr>
        <w:jc w:val="center"/>
        <w:rPr>
          <w:rFonts w:ascii="Arial" w:hAnsi="Arial" w:cs="Arial"/>
          <w:b/>
          <w:sz w:val="36"/>
          <w:szCs w:val="36"/>
        </w:rPr>
      </w:pPr>
    </w:p>
    <w:p w:rsidR="00C41583" w:rsidRDefault="00C41583" w:rsidP="00A849B1">
      <w:pPr>
        <w:jc w:val="center"/>
        <w:rPr>
          <w:rFonts w:ascii="Arial" w:hAnsi="Arial" w:cs="Arial"/>
          <w:b/>
          <w:sz w:val="36"/>
          <w:szCs w:val="36"/>
        </w:rPr>
      </w:pPr>
    </w:p>
    <w:p w:rsidR="00260330" w:rsidRDefault="00260330" w:rsidP="00A849B1">
      <w:pPr>
        <w:jc w:val="center"/>
        <w:rPr>
          <w:rFonts w:ascii="Arial" w:hAnsi="Arial" w:cs="Arial"/>
          <w:b/>
          <w:sz w:val="36"/>
          <w:szCs w:val="36"/>
        </w:rPr>
      </w:pPr>
    </w:p>
    <w:p w:rsidR="00C41583" w:rsidRDefault="00C41583" w:rsidP="00A849B1">
      <w:pPr>
        <w:jc w:val="center"/>
        <w:rPr>
          <w:rFonts w:ascii="Arial" w:hAnsi="Arial" w:cs="Arial"/>
          <w:b/>
          <w:sz w:val="36"/>
          <w:szCs w:val="36"/>
        </w:rPr>
      </w:pPr>
    </w:p>
    <w:p w:rsidR="00D96B52" w:rsidRPr="006C4C76" w:rsidRDefault="00D96B52" w:rsidP="00A849B1">
      <w:pPr>
        <w:jc w:val="center"/>
        <w:rPr>
          <w:rFonts w:ascii="Arial" w:hAnsi="Arial" w:cs="Arial"/>
          <w:b/>
          <w:sz w:val="36"/>
          <w:szCs w:val="36"/>
        </w:rPr>
      </w:pPr>
    </w:p>
    <w:p w:rsidR="00DF0589" w:rsidRPr="006C4C76" w:rsidRDefault="00DF0589" w:rsidP="00A849B1">
      <w:pPr>
        <w:jc w:val="center"/>
        <w:rPr>
          <w:rFonts w:ascii="Arial" w:hAnsi="Arial" w:cs="Arial"/>
          <w:b/>
          <w:sz w:val="36"/>
          <w:szCs w:val="36"/>
        </w:rPr>
      </w:pPr>
    </w:p>
    <w:p w:rsidR="00DF0589" w:rsidRDefault="003B53CB" w:rsidP="00A849B1">
      <w:pPr>
        <w:jc w:val="center"/>
        <w:rPr>
          <w:b/>
        </w:rPr>
      </w:pPr>
      <w:r w:rsidRPr="003B53CB">
        <w:rPr>
          <w:b/>
          <w:sz w:val="28"/>
          <w:szCs w:val="28"/>
        </w:rPr>
        <w:t>C</w:t>
      </w:r>
      <w:r w:rsidR="00DA4FAB">
        <w:rPr>
          <w:b/>
          <w:sz w:val="28"/>
          <w:szCs w:val="28"/>
        </w:rPr>
        <w:t xml:space="preserve">aracas, </w:t>
      </w:r>
      <w:r w:rsidR="00877979">
        <w:rPr>
          <w:b/>
          <w:sz w:val="28"/>
          <w:szCs w:val="28"/>
        </w:rPr>
        <w:t>octu</w:t>
      </w:r>
      <w:r w:rsidR="00D176CB">
        <w:rPr>
          <w:b/>
          <w:sz w:val="28"/>
          <w:szCs w:val="28"/>
        </w:rPr>
        <w:t>bre</w:t>
      </w:r>
      <w:r w:rsidR="007B04EC">
        <w:rPr>
          <w:b/>
          <w:sz w:val="28"/>
          <w:szCs w:val="28"/>
        </w:rPr>
        <w:t xml:space="preserve"> 201</w:t>
      </w:r>
      <w:r w:rsidR="003F720E">
        <w:rPr>
          <w:b/>
          <w:sz w:val="28"/>
          <w:szCs w:val="28"/>
        </w:rPr>
        <w:t>5</w:t>
      </w:r>
      <w:r w:rsidR="00DC18F4" w:rsidRPr="003B53CB">
        <w:rPr>
          <w:b/>
        </w:rPr>
        <w:t xml:space="preserve"> </w:t>
      </w:r>
    </w:p>
    <w:p w:rsidR="00250A91" w:rsidRDefault="00250A91" w:rsidP="002F5F1D">
      <w:pPr>
        <w:spacing w:line="360" w:lineRule="auto"/>
        <w:jc w:val="right"/>
        <w:rPr>
          <w:b/>
          <w:i/>
          <w:smallCaps/>
          <w:sz w:val="28"/>
          <w:szCs w:val="28"/>
        </w:rPr>
      </w:pPr>
    </w:p>
    <w:p w:rsidR="00250A91" w:rsidRDefault="00250A91" w:rsidP="002F5F1D">
      <w:pPr>
        <w:spacing w:line="360" w:lineRule="auto"/>
        <w:jc w:val="right"/>
        <w:rPr>
          <w:b/>
          <w:i/>
          <w:smallCaps/>
          <w:sz w:val="28"/>
          <w:szCs w:val="28"/>
        </w:rPr>
      </w:pPr>
    </w:p>
    <w:p w:rsidR="00250A91" w:rsidRDefault="00250A91" w:rsidP="002F5F1D">
      <w:pPr>
        <w:spacing w:line="360" w:lineRule="auto"/>
        <w:jc w:val="right"/>
        <w:rPr>
          <w:b/>
          <w:i/>
          <w:smallCaps/>
          <w:sz w:val="28"/>
          <w:szCs w:val="28"/>
        </w:rPr>
      </w:pPr>
    </w:p>
    <w:p w:rsidR="00DF0589" w:rsidRPr="00C82C28" w:rsidRDefault="00384233" w:rsidP="002F5F1D">
      <w:pPr>
        <w:spacing w:line="360" w:lineRule="auto"/>
        <w:jc w:val="right"/>
        <w:rPr>
          <w:b/>
          <w:i/>
          <w:smallCaps/>
          <w:sz w:val="28"/>
          <w:szCs w:val="28"/>
        </w:rPr>
      </w:pPr>
      <w:r w:rsidRPr="00C82C28">
        <w:rPr>
          <w:b/>
          <w:i/>
          <w:smallCaps/>
          <w:sz w:val="28"/>
          <w:szCs w:val="28"/>
        </w:rPr>
        <w:lastRenderedPageBreak/>
        <w:t>ORIENTACIONES</w:t>
      </w:r>
      <w:r w:rsidR="006C4C76" w:rsidRPr="00C82C28">
        <w:rPr>
          <w:b/>
          <w:i/>
          <w:smallCaps/>
          <w:sz w:val="28"/>
          <w:szCs w:val="28"/>
        </w:rPr>
        <w:t xml:space="preserve"> PARA </w:t>
      </w:r>
      <w:r w:rsidR="00EF4C33" w:rsidRPr="00C82C28">
        <w:rPr>
          <w:b/>
          <w:i/>
          <w:smallCaps/>
          <w:sz w:val="28"/>
          <w:szCs w:val="28"/>
        </w:rPr>
        <w:t xml:space="preserve">EL </w:t>
      </w:r>
      <w:r w:rsidRPr="00C82C28">
        <w:rPr>
          <w:b/>
          <w:i/>
          <w:smallCaps/>
          <w:sz w:val="28"/>
          <w:szCs w:val="28"/>
        </w:rPr>
        <w:t>CUMPLI</w:t>
      </w:r>
      <w:r w:rsidR="00EF4C33" w:rsidRPr="00C82C28">
        <w:rPr>
          <w:b/>
          <w:i/>
          <w:smallCaps/>
          <w:sz w:val="28"/>
          <w:szCs w:val="28"/>
        </w:rPr>
        <w:t xml:space="preserve">MIENTO DE </w:t>
      </w:r>
      <w:r w:rsidR="001534DA" w:rsidRPr="00C82C28">
        <w:rPr>
          <w:b/>
          <w:i/>
          <w:smallCaps/>
          <w:sz w:val="28"/>
          <w:szCs w:val="28"/>
        </w:rPr>
        <w:t xml:space="preserve"> LA</w:t>
      </w:r>
      <w:r w:rsidR="00A249EC">
        <w:rPr>
          <w:b/>
          <w:i/>
          <w:smallCaps/>
          <w:sz w:val="28"/>
          <w:szCs w:val="28"/>
        </w:rPr>
        <w:t xml:space="preserve"> </w:t>
      </w:r>
      <w:r w:rsidR="001534DA" w:rsidRPr="00C82C28">
        <w:rPr>
          <w:b/>
          <w:i/>
          <w:smallCaps/>
          <w:sz w:val="28"/>
          <w:szCs w:val="28"/>
        </w:rPr>
        <w:t xml:space="preserve"> </w:t>
      </w:r>
      <w:r w:rsidRPr="00C82C28">
        <w:rPr>
          <w:b/>
          <w:i/>
          <w:smallCaps/>
          <w:sz w:val="28"/>
          <w:szCs w:val="28"/>
        </w:rPr>
        <w:t xml:space="preserve">LEY </w:t>
      </w:r>
      <w:r w:rsidR="001534DA" w:rsidRPr="00C82C28">
        <w:rPr>
          <w:b/>
          <w:i/>
          <w:smallCaps/>
          <w:sz w:val="28"/>
          <w:szCs w:val="28"/>
        </w:rPr>
        <w:t xml:space="preserve"> </w:t>
      </w:r>
      <w:r w:rsidRPr="00C82C28">
        <w:rPr>
          <w:b/>
          <w:i/>
          <w:smallCaps/>
          <w:sz w:val="28"/>
          <w:szCs w:val="28"/>
        </w:rPr>
        <w:t xml:space="preserve">DE </w:t>
      </w:r>
      <w:r w:rsidR="002C1CD3" w:rsidRPr="00C82C28">
        <w:rPr>
          <w:b/>
          <w:i/>
          <w:smallCaps/>
          <w:sz w:val="28"/>
          <w:szCs w:val="28"/>
        </w:rPr>
        <w:t xml:space="preserve"> </w:t>
      </w:r>
      <w:r w:rsidRPr="00C82C28">
        <w:rPr>
          <w:b/>
          <w:i/>
          <w:smallCaps/>
          <w:sz w:val="28"/>
          <w:szCs w:val="28"/>
        </w:rPr>
        <w:t>SERVICIO COMUNITARIO</w:t>
      </w:r>
    </w:p>
    <w:p w:rsidR="00834913" w:rsidRPr="00C82C28" w:rsidRDefault="00834913" w:rsidP="002F5F1D">
      <w:pPr>
        <w:spacing w:line="360" w:lineRule="auto"/>
        <w:jc w:val="right"/>
        <w:rPr>
          <w:b/>
          <w:sz w:val="28"/>
          <w:szCs w:val="28"/>
        </w:rPr>
      </w:pPr>
    </w:p>
    <w:p w:rsidR="002C7580" w:rsidRDefault="009F594E" w:rsidP="006B08AE">
      <w:pPr>
        <w:spacing w:line="360" w:lineRule="auto"/>
        <w:jc w:val="both"/>
      </w:pPr>
      <w:r>
        <w:tab/>
      </w:r>
      <w:smartTag w:uri="urn:schemas-microsoft-com:office:smarttags" w:element="PersonName">
        <w:smartTagPr>
          <w:attr w:name="ProductID" w:val="LA ESCUELA"/>
        </w:smartTagPr>
        <w:r>
          <w:t>La Escuela</w:t>
        </w:r>
      </w:smartTag>
      <w:r>
        <w:t xml:space="preserve"> de Administración y Contaduría, </w:t>
      </w:r>
      <w:r w:rsidR="00834913">
        <w:t xml:space="preserve">a fin </w:t>
      </w:r>
      <w:r>
        <w:t xml:space="preserve">de dar cumplimiento a lo establecido en </w:t>
      </w:r>
      <w:smartTag w:uri="urn:schemas-microsoft-com:office:smarttags" w:element="PersonName">
        <w:smartTagPr>
          <w:attr w:name="ProductID" w:val="la Ley"/>
        </w:smartTagPr>
        <w:r>
          <w:t>la Ley</w:t>
        </w:r>
      </w:smartTag>
      <w:r>
        <w:t xml:space="preserve"> de Servicio Comunitario y el Reglamento </w:t>
      </w:r>
      <w:r w:rsidR="00D176CB">
        <w:t xml:space="preserve">de Extensión Social Universitaria </w:t>
      </w:r>
      <w:r>
        <w:t xml:space="preserve">que rige nuestra casa de estudios, </w:t>
      </w:r>
      <w:r w:rsidR="00834913">
        <w:t>facilita</w:t>
      </w:r>
      <w:r>
        <w:t xml:space="preserve"> este material como guía </w:t>
      </w:r>
      <w:r w:rsidR="00035C86">
        <w:t>para</w:t>
      </w:r>
      <w:r>
        <w:t xml:space="preserve"> </w:t>
      </w:r>
      <w:r w:rsidR="00834913">
        <w:t>el cumplimiento de dicha ley.</w:t>
      </w:r>
    </w:p>
    <w:p w:rsidR="00094ED2" w:rsidRPr="00F529CB" w:rsidRDefault="00094ED2" w:rsidP="00094ED2">
      <w:pPr>
        <w:spacing w:line="360" w:lineRule="auto"/>
        <w:jc w:val="both"/>
        <w:rPr>
          <w:i/>
        </w:rPr>
      </w:pPr>
      <w:r w:rsidRPr="007630C1">
        <w:tab/>
      </w:r>
      <w:r>
        <w:t>“</w:t>
      </w:r>
      <w:r w:rsidRPr="007630C1">
        <w:t xml:space="preserve">El </w:t>
      </w:r>
      <w:r>
        <w:t xml:space="preserve">Servicio Comunitario es la actividad que los estudiantes de la Universidad Católica Andrés Bello deben realizar en las comunidades para cooperar en la solución de sus problemas, aplicando los conocimientos científicos, técnicos, culturales, deportivos y humanísticos, adquiridos durante su formación académica”. </w:t>
      </w:r>
      <w:r w:rsidRPr="00094ED2">
        <w:t xml:space="preserve">Art. </w:t>
      </w:r>
      <w:r w:rsidR="00D176CB">
        <w:t>30</w:t>
      </w:r>
      <w:r w:rsidRPr="00094ED2">
        <w:t xml:space="preserve"> del</w:t>
      </w:r>
      <w:r w:rsidRPr="00F529CB">
        <w:rPr>
          <w:i/>
        </w:rPr>
        <w:t xml:space="preserve"> Reglamento </w:t>
      </w:r>
      <w:r w:rsidR="00D176CB">
        <w:rPr>
          <w:i/>
        </w:rPr>
        <w:t>de E</w:t>
      </w:r>
      <w:r w:rsidR="00D176CB">
        <w:rPr>
          <w:i/>
        </w:rPr>
        <w:tab/>
        <w:t>xtensión Social Universitaria</w:t>
      </w:r>
      <w:r>
        <w:rPr>
          <w:i/>
        </w:rPr>
        <w:t>.</w:t>
      </w:r>
    </w:p>
    <w:p w:rsidR="00094ED2" w:rsidRDefault="00094ED2" w:rsidP="00094ED2">
      <w:pPr>
        <w:spacing w:line="360" w:lineRule="auto"/>
        <w:jc w:val="both"/>
      </w:pPr>
      <w:r>
        <w:tab/>
        <w:t>Este Servicio es de carácter obligatorio y un requisito indispensable para la obtención del Título Profesional.</w:t>
      </w:r>
    </w:p>
    <w:p w:rsidR="00094ED2" w:rsidRDefault="00094ED2" w:rsidP="00EF4C33">
      <w:pPr>
        <w:spacing w:line="360" w:lineRule="auto"/>
        <w:ind w:firstLine="708"/>
        <w:jc w:val="both"/>
      </w:pPr>
    </w:p>
    <w:p w:rsidR="00834913" w:rsidRDefault="00834913" w:rsidP="00EF4C33">
      <w:pPr>
        <w:spacing w:line="360" w:lineRule="auto"/>
        <w:ind w:firstLine="708"/>
        <w:jc w:val="both"/>
      </w:pPr>
      <w:r>
        <w:t>El Servicio Comunitario, comprende cuatro fases fundamentales</w:t>
      </w:r>
      <w:r w:rsidR="00056A8A">
        <w:t>:</w:t>
      </w:r>
    </w:p>
    <w:p w:rsidR="00056A8A" w:rsidRDefault="00056A8A" w:rsidP="006B08AE">
      <w:pPr>
        <w:spacing w:line="360" w:lineRule="auto"/>
        <w:jc w:val="both"/>
      </w:pPr>
    </w:p>
    <w:p w:rsidR="00056A8A" w:rsidRDefault="00056A8A" w:rsidP="006B08AE">
      <w:pPr>
        <w:spacing w:line="360" w:lineRule="auto"/>
        <w:jc w:val="both"/>
      </w:pPr>
    </w:p>
    <w:p w:rsidR="00D753D7" w:rsidRDefault="002518CE" w:rsidP="00DE31C3">
      <w:pPr>
        <w:spacing w:line="360" w:lineRule="auto"/>
        <w:jc w:val="both"/>
      </w:pPr>
      <w:r>
        <w:rPr>
          <w:noProof/>
        </w:rPr>
        <w:pict>
          <v:shape id="_x0000_s1117" type="#_x0000_t202" style="position:absolute;left:0;text-align:left;margin-left:377.6pt;margin-top:195.65pt;width:125.95pt;height:58.55pt;z-index:251660288;mso-height-percent:200;mso-height-percent:200;mso-width-relative:margin;mso-height-relative:margin">
            <v:textbox style="mso-fit-shape-to-text:t">
              <w:txbxContent>
                <w:p w:rsidR="002518CE" w:rsidRDefault="002518CE" w:rsidP="002518CE">
                  <w:pPr>
                    <w:jc w:val="both"/>
                    <w:rPr>
                      <w:b/>
                      <w:bCs/>
                      <w:i/>
                      <w:iCs/>
                      <w:sz w:val="22"/>
                      <w:lang w:eastAsia="es-VE"/>
                    </w:rPr>
                  </w:pPr>
                  <w:r>
                    <w:rPr>
                      <w:b/>
                      <w:bCs/>
                      <w:i/>
                      <w:iCs/>
                      <w:sz w:val="22"/>
                      <w:lang w:eastAsia="es-VE"/>
                    </w:rPr>
                    <w:t>Formato de: Evaluación del prestador de servicio.</w:t>
                  </w:r>
                </w:p>
                <w:p w:rsidR="002518CE" w:rsidRDefault="002518CE" w:rsidP="002518CE">
                  <w:pPr>
                    <w:jc w:val="both"/>
                  </w:pPr>
                  <w:r>
                    <w:rPr>
                      <w:b/>
                      <w:bCs/>
                      <w:i/>
                      <w:iCs/>
                      <w:sz w:val="22"/>
                      <w:lang w:eastAsia="es-VE"/>
                    </w:rPr>
                    <w:t>Informe Final.</w:t>
                  </w:r>
                </w:p>
              </w:txbxContent>
            </v:textbox>
          </v:shape>
        </w:pict>
      </w: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116" type="#_x0000_t103" style="position:absolute;left:0;text-align:left;margin-left:303.2pt;margin-top:183.9pt;width:55.7pt;height:69.95pt;z-index:251659264"/>
        </w:pict>
      </w:r>
      <w:r w:rsidR="00877979">
        <w:rPr>
          <w:noProof/>
        </w:rPr>
        <w:pict>
          <v:shape id="_x0000_s1115" type="#_x0000_t202" style="position:absolute;left:0;text-align:left;margin-left:376.4pt;margin-top:119.5pt;width:125.95pt;height:45.9pt;z-index:251658240;mso-height-percent:200;mso-height-percent:200;mso-width-relative:margin;mso-height-relative:margin">
            <v:textbox style="mso-fit-shape-to-text:t">
              <w:txbxContent>
                <w:p w:rsidR="00877979" w:rsidRDefault="00877979" w:rsidP="00877979">
                  <w:pPr>
                    <w:jc w:val="both"/>
                    <w:rPr>
                      <w:b/>
                      <w:bCs/>
                      <w:i/>
                      <w:iCs/>
                      <w:sz w:val="22"/>
                      <w:lang w:eastAsia="es-VE"/>
                    </w:rPr>
                  </w:pPr>
                  <w:r>
                    <w:rPr>
                      <w:b/>
                      <w:bCs/>
                      <w:i/>
                      <w:iCs/>
                      <w:sz w:val="22"/>
                      <w:lang w:eastAsia="es-VE"/>
                    </w:rPr>
                    <w:t>Formato de:</w:t>
                  </w:r>
                </w:p>
                <w:p w:rsidR="00877979" w:rsidRDefault="002518CE" w:rsidP="00877979">
                  <w:pPr>
                    <w:jc w:val="both"/>
                    <w:rPr>
                      <w:b/>
                      <w:bCs/>
                      <w:i/>
                      <w:iCs/>
                      <w:sz w:val="22"/>
                      <w:lang w:eastAsia="es-VE"/>
                    </w:rPr>
                  </w:pPr>
                  <w:r>
                    <w:rPr>
                      <w:b/>
                      <w:bCs/>
                      <w:i/>
                      <w:iCs/>
                      <w:sz w:val="22"/>
                      <w:lang w:eastAsia="es-VE"/>
                    </w:rPr>
                    <w:t>Proyectos/Programas.</w:t>
                  </w:r>
                </w:p>
                <w:p w:rsidR="002518CE" w:rsidRDefault="002518CE" w:rsidP="00877979">
                  <w:pPr>
                    <w:jc w:val="both"/>
                  </w:pPr>
                  <w:r>
                    <w:rPr>
                      <w:b/>
                      <w:bCs/>
                      <w:i/>
                      <w:iCs/>
                      <w:sz w:val="22"/>
                      <w:lang w:eastAsia="es-VE"/>
                    </w:rPr>
                    <w:t>Reporte de avance.</w:t>
                  </w:r>
                </w:p>
              </w:txbxContent>
            </v:textbox>
          </v:shape>
        </w:pict>
      </w:r>
      <w:r w:rsidR="00877979">
        <w:rPr>
          <w:noProof/>
          <w:lang w:eastAsia="en-US"/>
        </w:rPr>
        <w:pict>
          <v:shape id="_x0000_s1113" type="#_x0000_t202" style="position:absolute;left:0;text-align:left;margin-left:376pt;margin-top:48pt;width:125.95pt;height:45.9pt;z-index:251657216;mso-height-percent:200;mso-height-percent:200;mso-width-relative:margin;mso-height-relative:margin">
            <v:textbox style="mso-fit-shape-to-text:t">
              <w:txbxContent>
                <w:p w:rsidR="00877979" w:rsidRDefault="00877979" w:rsidP="00877979">
                  <w:pPr>
                    <w:jc w:val="both"/>
                    <w:rPr>
                      <w:b/>
                      <w:bCs/>
                      <w:i/>
                      <w:iCs/>
                      <w:sz w:val="22"/>
                      <w:lang w:eastAsia="es-VE"/>
                    </w:rPr>
                  </w:pPr>
                  <w:r>
                    <w:rPr>
                      <w:b/>
                      <w:bCs/>
                      <w:i/>
                      <w:iCs/>
                      <w:sz w:val="22"/>
                      <w:lang w:eastAsia="es-VE"/>
                    </w:rPr>
                    <w:t>Formato de:</w:t>
                  </w:r>
                </w:p>
                <w:p w:rsidR="00877979" w:rsidRDefault="00877979" w:rsidP="00877979">
                  <w:pPr>
                    <w:jc w:val="both"/>
                  </w:pPr>
                  <w:r w:rsidRPr="00211926">
                    <w:rPr>
                      <w:b/>
                      <w:bCs/>
                      <w:i/>
                      <w:iCs/>
                      <w:sz w:val="22"/>
                      <w:lang w:eastAsia="es-VE"/>
                    </w:rPr>
                    <w:t>Solicitud Inscripción a Programas</w:t>
                  </w:r>
                  <w:r w:rsidR="002518CE">
                    <w:rPr>
                      <w:b/>
                      <w:bCs/>
                      <w:i/>
                      <w:iCs/>
                      <w:sz w:val="22"/>
                      <w:lang w:eastAsia="es-VE"/>
                    </w:rPr>
                    <w:t>.</w:t>
                  </w:r>
                </w:p>
              </w:txbxContent>
            </v:textbox>
          </v:shape>
        </w:pict>
      </w:r>
      <w:r w:rsidR="002D00EB">
        <w:rPr>
          <w:noProof/>
        </w:rPr>
        <w:pict>
          <v:shape id="_x0000_s1098" type="#_x0000_t202" style="position:absolute;left:0;text-align:left;margin-left:45pt;margin-top:256.2pt;width:342pt;height:36pt;z-index:251656192" stroked="f">
            <v:textbox>
              <w:txbxContent>
                <w:p w:rsidR="007B04EC" w:rsidRDefault="001F22F0" w:rsidP="00FD0C15">
                  <w:pPr>
                    <w:jc w:val="center"/>
                    <w:rPr>
                      <w:b/>
                      <w:sz w:val="20"/>
                      <w:szCs w:val="20"/>
                      <w:lang w:val="es-ES_tradnl"/>
                    </w:rPr>
                  </w:pPr>
                  <w:r w:rsidRPr="00D753D7">
                    <w:rPr>
                      <w:b/>
                      <w:sz w:val="20"/>
                      <w:szCs w:val="20"/>
                    </w:rPr>
                    <w:t>Perspectiva del Estudiante</w:t>
                  </w:r>
                  <w:r w:rsidR="00D753D7" w:rsidRPr="00D753D7">
                    <w:rPr>
                      <w:b/>
                      <w:sz w:val="20"/>
                      <w:szCs w:val="20"/>
                    </w:rPr>
                    <w:t xml:space="preserve">. </w:t>
                  </w:r>
                  <w:r w:rsidR="00D753D7" w:rsidRPr="00D753D7">
                    <w:rPr>
                      <w:b/>
                      <w:sz w:val="20"/>
                      <w:szCs w:val="20"/>
                      <w:lang w:val="es-ES_tradnl"/>
                    </w:rPr>
                    <w:t>Secretaría Social  -</w:t>
                  </w:r>
                </w:p>
                <w:p w:rsidR="00D753D7" w:rsidRPr="00D753D7" w:rsidRDefault="00D753D7" w:rsidP="00FD0C15">
                  <w:pPr>
                    <w:jc w:val="center"/>
                    <w:rPr>
                      <w:b/>
                      <w:sz w:val="20"/>
                      <w:szCs w:val="20"/>
                    </w:rPr>
                  </w:pPr>
                  <w:r w:rsidRPr="00D753D7">
                    <w:rPr>
                      <w:b/>
                      <w:sz w:val="20"/>
                      <w:szCs w:val="20"/>
                      <w:lang w:val="es-ES_tradnl"/>
                    </w:rPr>
                    <w:t>Organización para el  Servicio Comunitario UCAB</w:t>
                  </w:r>
                  <w:r>
                    <w:rPr>
                      <w:b/>
                      <w:sz w:val="20"/>
                      <w:szCs w:val="20"/>
                      <w:lang w:val="es-ES_tradnl"/>
                    </w:rPr>
                    <w:t>.</w:t>
                  </w:r>
                </w:p>
                <w:p w:rsidR="001F22F0" w:rsidRPr="00D753D7" w:rsidRDefault="001F22F0" w:rsidP="00FD0C15">
                  <w:pPr>
                    <w:jc w:val="center"/>
                    <w:rPr>
                      <w:b/>
                    </w:rPr>
                  </w:pPr>
                </w:p>
              </w:txbxContent>
            </v:textbox>
          </v:shape>
        </w:pict>
      </w:r>
      <w:r w:rsidR="00056A8A">
        <w:rPr>
          <w:b/>
          <w:noProof/>
        </w:rPr>
      </w:r>
      <w:r w:rsidR="00056A8A">
        <w:pict>
          <v:group id="_x0000_s1088" editas="canvas" style="width:423pt;height:252pt;mso-position-horizontal-relative:char;mso-position-vertical-relative:line" coordorigin="1701,4730" coordsize="8460,50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1701;top:4730;width:8460;height:5040" o:preferrelative="f">
              <v:fill o:detectmouseclick="t"/>
              <v:path o:extrusionok="t" o:connecttype="none"/>
              <o:lock v:ext="edit" text="t"/>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89" type="#_x0000_t80" style="position:absolute;left:4941;top:4730;width:2160;height:1260" strokecolor="#9cf" strokeweight="2.25pt"/>
            <v:shape id="_x0000_s1090" type="#_x0000_t80" style="position:absolute;left:4941;top:7430;width:2160;height:1260" strokecolor="#06c" strokeweight="2.25pt"/>
            <v:shape id="_x0000_s1092" type="#_x0000_t80" style="position:absolute;left:4941;top:6095;width:2160;height:1245" strokecolor="#36f" strokeweight="2.25pt"/>
            <v:shape id="_x0000_s1093" type="#_x0000_t202" style="position:absolute;left:5196;top:4910;width:1620;height:450" stroked="f">
              <v:textbox>
                <w:txbxContent>
                  <w:p w:rsidR="00056A8A" w:rsidRPr="005F0C71" w:rsidRDefault="00AE44A0" w:rsidP="002518CE">
                    <w:pPr>
                      <w:jc w:val="center"/>
                      <w:rPr>
                        <w:rFonts w:ascii="Arial" w:hAnsi="Arial" w:cs="Arial"/>
                        <w:b/>
                        <w:sz w:val="22"/>
                        <w:szCs w:val="22"/>
                      </w:rPr>
                    </w:pPr>
                    <w:r>
                      <w:rPr>
                        <w:rFonts w:ascii="Arial" w:hAnsi="Arial" w:cs="Arial"/>
                        <w:b/>
                        <w:sz w:val="22"/>
                        <w:szCs w:val="22"/>
                      </w:rPr>
                      <w:t xml:space="preserve">I. </w:t>
                    </w:r>
                    <w:r w:rsidR="005F0C71" w:rsidRPr="005F0C71">
                      <w:rPr>
                        <w:rFonts w:ascii="Arial" w:hAnsi="Arial" w:cs="Arial"/>
                        <w:b/>
                        <w:sz w:val="22"/>
                        <w:szCs w:val="22"/>
                      </w:rPr>
                      <w:t>Inducción</w:t>
                    </w:r>
                  </w:p>
                </w:txbxContent>
              </v:textbox>
            </v:shape>
            <v:rect id="_x0000_s1094" style="position:absolute;left:4941;top:8780;width:2160;height:900" strokecolor="navy" strokeweight="2.25pt"/>
            <v:shape id="_x0000_s1095" type="#_x0000_t202" style="position:absolute;left:4986;top:6215;width:2040;height:660" stroked="f" strokecolor="#969696">
              <v:textbox>
                <w:txbxContent>
                  <w:p w:rsidR="00056A8A" w:rsidRPr="00C82C28" w:rsidRDefault="00AE44A0" w:rsidP="002518CE">
                    <w:pPr>
                      <w:jc w:val="center"/>
                      <w:rPr>
                        <w:rFonts w:ascii="Arial" w:hAnsi="Arial" w:cs="Arial"/>
                        <w:b/>
                        <w:sz w:val="22"/>
                        <w:szCs w:val="22"/>
                      </w:rPr>
                    </w:pPr>
                    <w:r w:rsidRPr="00C82C28">
                      <w:rPr>
                        <w:rFonts w:ascii="Arial" w:hAnsi="Arial" w:cs="Arial"/>
                        <w:b/>
                        <w:sz w:val="22"/>
                        <w:szCs w:val="22"/>
                      </w:rPr>
                      <w:t xml:space="preserve">II. </w:t>
                    </w:r>
                    <w:r w:rsidR="00056A8A" w:rsidRPr="00C82C28">
                      <w:rPr>
                        <w:rFonts w:ascii="Arial" w:hAnsi="Arial" w:cs="Arial"/>
                        <w:b/>
                        <w:sz w:val="22"/>
                        <w:szCs w:val="22"/>
                      </w:rPr>
                      <w:t>Incorporación al Proyecto</w:t>
                    </w:r>
                  </w:p>
                </w:txbxContent>
              </v:textbox>
            </v:shape>
            <v:shape id="_x0000_s1096" type="#_x0000_t202" style="position:absolute;left:5106;top:7655;width:1800;height:360" stroked="f">
              <v:textbox>
                <w:txbxContent>
                  <w:p w:rsidR="00056A8A" w:rsidRPr="005F0C71" w:rsidRDefault="00C50DC5" w:rsidP="002518CE">
                    <w:pPr>
                      <w:jc w:val="center"/>
                      <w:rPr>
                        <w:rFonts w:ascii="Arial" w:hAnsi="Arial" w:cs="Arial"/>
                        <w:b/>
                        <w:sz w:val="22"/>
                        <w:szCs w:val="22"/>
                      </w:rPr>
                    </w:pPr>
                    <w:r>
                      <w:rPr>
                        <w:rFonts w:ascii="Arial" w:hAnsi="Arial" w:cs="Arial"/>
                        <w:b/>
                        <w:sz w:val="22"/>
                        <w:szCs w:val="22"/>
                      </w:rPr>
                      <w:t xml:space="preserve">III. </w:t>
                    </w:r>
                    <w:r w:rsidR="00056A8A" w:rsidRPr="005F0C71">
                      <w:rPr>
                        <w:rFonts w:ascii="Arial" w:hAnsi="Arial" w:cs="Arial"/>
                        <w:b/>
                        <w:sz w:val="22"/>
                        <w:szCs w:val="22"/>
                      </w:rPr>
                      <w:t>Ejecución</w:t>
                    </w:r>
                  </w:p>
                </w:txbxContent>
              </v:textbox>
            </v:shape>
            <v:shape id="_x0000_s1097" type="#_x0000_t202" style="position:absolute;left:5181;top:9035;width:1620;height:360" stroked="f">
              <v:textbox>
                <w:txbxContent>
                  <w:p w:rsidR="00056A8A" w:rsidRPr="005F0C71" w:rsidRDefault="00C50DC5" w:rsidP="002518CE">
                    <w:pPr>
                      <w:jc w:val="center"/>
                      <w:rPr>
                        <w:rFonts w:ascii="Arial" w:hAnsi="Arial" w:cs="Arial"/>
                        <w:b/>
                        <w:sz w:val="22"/>
                        <w:szCs w:val="22"/>
                      </w:rPr>
                    </w:pPr>
                    <w:r>
                      <w:rPr>
                        <w:rFonts w:ascii="Arial" w:hAnsi="Arial" w:cs="Arial"/>
                        <w:b/>
                        <w:sz w:val="22"/>
                        <w:szCs w:val="22"/>
                      </w:rPr>
                      <w:t xml:space="preserve">IV. </w:t>
                    </w:r>
                    <w:r w:rsidR="00056A8A" w:rsidRPr="005F0C71">
                      <w:rPr>
                        <w:rFonts w:ascii="Arial" w:hAnsi="Arial" w:cs="Arial"/>
                        <w:b/>
                        <w:sz w:val="22"/>
                        <w:szCs w:val="22"/>
                      </w:rPr>
                      <w:t>Cierre</w:t>
                    </w:r>
                  </w:p>
                </w:txbxContent>
              </v:textbox>
            </v:shape>
            <v:shape id="_x0000_s1112" type="#_x0000_t103" style="position:absolute;left:7645;top:5217;width:1114;height:1399"/>
            <v:shape id="_x0000_s1114" type="#_x0000_t103" style="position:absolute;left:7735;top:6856;width:1114;height:1399"/>
            <w10:anchorlock/>
          </v:group>
        </w:pict>
      </w:r>
    </w:p>
    <w:p w:rsidR="00094ED2" w:rsidRDefault="00094ED2" w:rsidP="00DE31C3">
      <w:pPr>
        <w:spacing w:line="360" w:lineRule="auto"/>
        <w:jc w:val="both"/>
      </w:pPr>
    </w:p>
    <w:p w:rsidR="003812AA" w:rsidRDefault="003812AA" w:rsidP="00DE31C3">
      <w:pPr>
        <w:spacing w:line="360" w:lineRule="auto"/>
        <w:jc w:val="both"/>
      </w:pPr>
    </w:p>
    <w:p w:rsidR="003812AA" w:rsidRDefault="003812AA" w:rsidP="00DE31C3">
      <w:pPr>
        <w:spacing w:line="360" w:lineRule="auto"/>
        <w:jc w:val="both"/>
      </w:pPr>
    </w:p>
    <w:p w:rsidR="003812AA" w:rsidRDefault="003812AA" w:rsidP="00DE31C3">
      <w:pPr>
        <w:spacing w:line="360" w:lineRule="auto"/>
        <w:jc w:val="both"/>
      </w:pPr>
    </w:p>
    <w:p w:rsidR="005D1A99" w:rsidRPr="00956321" w:rsidRDefault="00956321" w:rsidP="00DD1B2F">
      <w:pPr>
        <w:spacing w:line="360" w:lineRule="auto"/>
        <w:jc w:val="right"/>
        <w:rPr>
          <w:b/>
          <w:i/>
          <w:sz w:val="28"/>
          <w:szCs w:val="28"/>
        </w:rPr>
      </w:pPr>
      <w:r w:rsidRPr="00956321">
        <w:rPr>
          <w:sz w:val="28"/>
          <w:szCs w:val="28"/>
        </w:rPr>
        <w:lastRenderedPageBreak/>
        <w:t>FASE I</w:t>
      </w:r>
      <w:r w:rsidR="005D1A99" w:rsidRPr="00956321">
        <w:rPr>
          <w:sz w:val="28"/>
          <w:szCs w:val="28"/>
        </w:rPr>
        <w:t xml:space="preserve">: </w:t>
      </w:r>
      <w:r>
        <w:rPr>
          <w:b/>
          <w:i/>
          <w:smallCaps/>
          <w:sz w:val="28"/>
          <w:szCs w:val="28"/>
        </w:rPr>
        <w:t>Inducción</w:t>
      </w:r>
    </w:p>
    <w:p w:rsidR="00AE44A0" w:rsidRDefault="00AE44A0" w:rsidP="005D1A99">
      <w:pPr>
        <w:spacing w:line="360" w:lineRule="auto"/>
        <w:jc w:val="both"/>
        <w:rPr>
          <w:i/>
        </w:rPr>
      </w:pPr>
    </w:p>
    <w:p w:rsidR="00754792" w:rsidRDefault="00FB38CA" w:rsidP="005D1A99">
      <w:pPr>
        <w:spacing w:line="360" w:lineRule="auto"/>
        <w:jc w:val="both"/>
      </w:pPr>
      <w:r>
        <w:t xml:space="preserve"> </w:t>
      </w:r>
      <w:r w:rsidR="00EF4C33">
        <w:tab/>
      </w:r>
      <w:r w:rsidR="00754792">
        <w:t xml:space="preserve">Los alumnos convocados al curso de Inducción a </w:t>
      </w:r>
      <w:smartTag w:uri="urn:schemas-microsoft-com:office:smarttags" w:element="PersonName">
        <w:smartTagPr>
          <w:attr w:name="ProductID" w:val="la Ley"/>
        </w:smartTagPr>
        <w:r w:rsidR="00754792">
          <w:t>la Ley</w:t>
        </w:r>
      </w:smartTag>
      <w:r w:rsidR="00754792">
        <w:t xml:space="preserve"> de Servicio Comunitario, serán aquellos </w:t>
      </w:r>
      <w:r w:rsidR="00BF7296">
        <w:t xml:space="preserve">que </w:t>
      </w:r>
      <w:r w:rsidR="00754792">
        <w:t xml:space="preserve">tengan aprobado al menos el 50% del total de la carga académica de la carrera. </w:t>
      </w:r>
      <w:r>
        <w:t>El estudiante debe</w:t>
      </w:r>
      <w:r w:rsidR="00AE44A0">
        <w:t xml:space="preserve"> atender el listado de convocatoria</w:t>
      </w:r>
      <w:r>
        <w:t xml:space="preserve"> al curso de Inducción </w:t>
      </w:r>
      <w:r w:rsidR="00AE44A0">
        <w:t xml:space="preserve">que realice </w:t>
      </w:r>
      <w:smartTag w:uri="urn:schemas-microsoft-com:office:smarttags" w:element="PersonName">
        <w:smartTagPr>
          <w:attr w:name="ProductID" w:val="la Coordinaci￳n"/>
        </w:smartTagPr>
        <w:r w:rsidR="00AE44A0">
          <w:t>la Coordinación</w:t>
        </w:r>
      </w:smartTag>
      <w:r w:rsidR="00AE44A0">
        <w:t xml:space="preserve"> de Servicio Comunitario de </w:t>
      </w:r>
      <w:smartTag w:uri="urn:schemas-microsoft-com:office:smarttags" w:element="PersonName">
        <w:smartTagPr>
          <w:attr w:name="ProductID" w:val="LA ESCUELA"/>
        </w:smartTagPr>
        <w:r w:rsidR="00AE44A0">
          <w:t>la Escuela</w:t>
        </w:r>
      </w:smartTag>
      <w:r w:rsidR="009D03A0">
        <w:t xml:space="preserve"> de Administración y Contaduría</w:t>
      </w:r>
      <w:r>
        <w:t>.</w:t>
      </w:r>
      <w:r w:rsidR="009D03A0">
        <w:t xml:space="preserve"> </w:t>
      </w:r>
      <w:r>
        <w:t xml:space="preserve"> </w:t>
      </w:r>
    </w:p>
    <w:p w:rsidR="00FB38CA" w:rsidRPr="00FB38CA" w:rsidRDefault="006643E6" w:rsidP="00754792">
      <w:pPr>
        <w:spacing w:line="360" w:lineRule="auto"/>
        <w:ind w:firstLine="708"/>
        <w:jc w:val="both"/>
      </w:pPr>
      <w:r>
        <w:t>Es importante destacar que p</w:t>
      </w:r>
      <w:r w:rsidR="00FB38CA">
        <w:t>ara aproba</w:t>
      </w:r>
      <w:r>
        <w:t>r</w:t>
      </w:r>
      <w:r w:rsidR="00FB38CA">
        <w:t xml:space="preserve"> </w:t>
      </w:r>
      <w:r>
        <w:t xml:space="preserve">el </w:t>
      </w:r>
      <w:r w:rsidR="00754792">
        <w:t>curso</w:t>
      </w:r>
      <w:r>
        <w:t xml:space="preserve"> de inducción,</w:t>
      </w:r>
      <w:r w:rsidR="00754792">
        <w:t xml:space="preserve"> </w:t>
      </w:r>
      <w:r w:rsidR="00FB38CA">
        <w:t>el estudiante debe asistir  a todos</w:t>
      </w:r>
      <w:r w:rsidR="00754792">
        <w:t xml:space="preserve"> y cada uno de</w:t>
      </w:r>
      <w:r w:rsidR="00FB38CA">
        <w:t xml:space="preserve"> los módu</w:t>
      </w:r>
      <w:r w:rsidR="00AE44A0">
        <w:t xml:space="preserve">los que </w:t>
      </w:r>
      <w:r w:rsidR="00E55DB9">
        <w:t>lo conforman.</w:t>
      </w:r>
    </w:p>
    <w:p w:rsidR="00DC6881" w:rsidRDefault="00DC6881" w:rsidP="00DD1B2F">
      <w:pPr>
        <w:spacing w:line="360" w:lineRule="auto"/>
        <w:jc w:val="right"/>
        <w:rPr>
          <w:lang w:val="es-VE"/>
        </w:rPr>
      </w:pPr>
    </w:p>
    <w:p w:rsidR="005F6A59" w:rsidRDefault="005F6A59" w:rsidP="00DD1B2F">
      <w:pPr>
        <w:spacing w:line="360" w:lineRule="auto"/>
        <w:jc w:val="right"/>
        <w:rPr>
          <w:lang w:val="es-VE"/>
        </w:rPr>
      </w:pPr>
    </w:p>
    <w:p w:rsidR="00DD1B2F" w:rsidRPr="007B04EC" w:rsidRDefault="00956321" w:rsidP="007B04EC">
      <w:pPr>
        <w:spacing w:line="360" w:lineRule="auto"/>
        <w:jc w:val="right"/>
        <w:rPr>
          <w:b/>
          <w:i/>
          <w:smallCaps/>
          <w:sz w:val="28"/>
          <w:szCs w:val="28"/>
          <w:lang w:val="es-VE"/>
        </w:rPr>
      </w:pPr>
      <w:r w:rsidRPr="00956321">
        <w:rPr>
          <w:sz w:val="28"/>
          <w:szCs w:val="28"/>
          <w:lang w:val="es-VE"/>
        </w:rPr>
        <w:t>FASE II</w:t>
      </w:r>
      <w:r w:rsidR="005D1A99" w:rsidRPr="00956321">
        <w:rPr>
          <w:sz w:val="28"/>
          <w:szCs w:val="28"/>
          <w:lang w:val="es-VE"/>
        </w:rPr>
        <w:t xml:space="preserve">: </w:t>
      </w:r>
      <w:r w:rsidR="005D1A99" w:rsidRPr="00956321">
        <w:rPr>
          <w:b/>
          <w:i/>
          <w:smallCaps/>
          <w:sz w:val="28"/>
          <w:szCs w:val="28"/>
          <w:lang w:val="es-VE"/>
        </w:rPr>
        <w:t>Incorporación al Proyecto</w:t>
      </w:r>
    </w:p>
    <w:p w:rsidR="00E55DB9" w:rsidRDefault="00DE31C3" w:rsidP="00DE31C3">
      <w:pPr>
        <w:spacing w:line="360" w:lineRule="auto"/>
        <w:ind w:firstLine="360"/>
        <w:jc w:val="both"/>
      </w:pPr>
      <w:r w:rsidRPr="00AC0AFA">
        <w:t>Para ser incorporado a un proyecto de Servicio Comunitario, e</w:t>
      </w:r>
      <w:r w:rsidR="00E55DB9">
        <w:t>l estudiante tiene dos opciones:</w:t>
      </w:r>
    </w:p>
    <w:p w:rsidR="00E55DB9" w:rsidRDefault="00E55DB9" w:rsidP="00DE31C3">
      <w:pPr>
        <w:spacing w:line="360" w:lineRule="auto"/>
        <w:ind w:firstLine="360"/>
        <w:jc w:val="both"/>
      </w:pPr>
      <w:r>
        <w:t xml:space="preserve">1. </w:t>
      </w:r>
      <w:r w:rsidR="00DE31C3" w:rsidRPr="00AC0AFA">
        <w:t xml:space="preserve">Postularse a los proyectos que publique </w:t>
      </w:r>
      <w:smartTag w:uri="urn:schemas-microsoft-com:office:smarttags" w:element="PersonName">
        <w:smartTagPr>
          <w:attr w:name="ProductID" w:val="LA ESCUELA"/>
        </w:smartTagPr>
        <w:r w:rsidR="00DE31C3" w:rsidRPr="00AC0AFA">
          <w:t>la Escuela</w:t>
        </w:r>
      </w:smartTag>
      <w:r w:rsidR="00F43255">
        <w:t xml:space="preserve"> de Administración y Contaduría</w:t>
      </w:r>
      <w:r w:rsidR="00FD0C15">
        <w:t xml:space="preserve"> a través de la cartelera número 6 y/o por las redes sociales</w:t>
      </w:r>
      <w:r w:rsidRPr="007B04EC">
        <w:t>, o</w:t>
      </w:r>
    </w:p>
    <w:p w:rsidR="00DD1B2F" w:rsidRDefault="00E55DB9" w:rsidP="00DE31C3">
      <w:pPr>
        <w:spacing w:line="360" w:lineRule="auto"/>
        <w:ind w:firstLine="360"/>
        <w:jc w:val="both"/>
      </w:pPr>
      <w:r>
        <w:t>2. P</w:t>
      </w:r>
      <w:r w:rsidR="00DE31C3" w:rsidRPr="00AC0AFA">
        <w:t>or inici</w:t>
      </w:r>
      <w:r w:rsidR="00DD1B2F">
        <w:t xml:space="preserve">ativa propia presentar ante </w:t>
      </w:r>
      <w:r w:rsidR="00BF7296">
        <w:t xml:space="preserve">ella, </w:t>
      </w:r>
      <w:r w:rsidR="00FD0C15">
        <w:t>la</w:t>
      </w:r>
      <w:r w:rsidR="00DE31C3" w:rsidRPr="00AC0AFA">
        <w:t xml:space="preserve"> propuesta de proyecto. </w:t>
      </w:r>
    </w:p>
    <w:p w:rsidR="00E55DB9" w:rsidRDefault="00E55DB9" w:rsidP="00DE31C3">
      <w:pPr>
        <w:spacing w:line="360" w:lineRule="auto"/>
        <w:ind w:firstLine="360"/>
        <w:jc w:val="both"/>
      </w:pPr>
    </w:p>
    <w:p w:rsidR="00DE31C3" w:rsidRDefault="00DE31C3" w:rsidP="00DE31C3">
      <w:pPr>
        <w:spacing w:line="360" w:lineRule="auto"/>
        <w:ind w:firstLine="360"/>
        <w:jc w:val="both"/>
      </w:pPr>
      <w:r w:rsidRPr="00AC0AFA">
        <w:t>Para ello debe:</w:t>
      </w:r>
    </w:p>
    <w:p w:rsidR="009926E2" w:rsidRDefault="009926E2" w:rsidP="00DE31C3">
      <w:pPr>
        <w:spacing w:line="360" w:lineRule="auto"/>
        <w:ind w:firstLine="360"/>
        <w:jc w:val="both"/>
      </w:pPr>
    </w:p>
    <w:p w:rsidR="009926E2" w:rsidRDefault="009926E2" w:rsidP="00E55DB9">
      <w:pPr>
        <w:numPr>
          <w:ilvl w:val="0"/>
          <w:numId w:val="17"/>
        </w:numPr>
        <w:spacing w:line="360" w:lineRule="auto"/>
        <w:jc w:val="both"/>
        <w:rPr>
          <w:lang w:val="es-VE"/>
        </w:rPr>
      </w:pPr>
      <w:r>
        <w:rPr>
          <w:lang w:val="es-VE"/>
        </w:rPr>
        <w:t>Si su opción es postularse a los proyectos</w:t>
      </w:r>
      <w:r w:rsidR="00877979">
        <w:rPr>
          <w:lang w:val="es-VE"/>
        </w:rPr>
        <w:t xml:space="preserve"> y/o programas </w:t>
      </w:r>
      <w:r>
        <w:rPr>
          <w:lang w:val="es-VE"/>
        </w:rPr>
        <w:t xml:space="preserve"> publicados por </w:t>
      </w:r>
      <w:smartTag w:uri="urn:schemas-microsoft-com:office:smarttags" w:element="PersonName">
        <w:smartTagPr>
          <w:attr w:name="ProductID" w:val="LA ESCUELA"/>
        </w:smartTagPr>
        <w:r>
          <w:rPr>
            <w:lang w:val="es-VE"/>
          </w:rPr>
          <w:t>la Escuela</w:t>
        </w:r>
      </w:smartTag>
      <w:r>
        <w:rPr>
          <w:lang w:val="es-VE"/>
        </w:rPr>
        <w:t xml:space="preserve"> debe b</w:t>
      </w:r>
      <w:r w:rsidR="00D3118D">
        <w:rPr>
          <w:lang w:val="es-VE"/>
        </w:rPr>
        <w:t xml:space="preserve">ajar de la página </w:t>
      </w:r>
      <w:r>
        <w:rPr>
          <w:lang w:val="es-VE"/>
        </w:rPr>
        <w:t>w</w:t>
      </w:r>
      <w:r w:rsidR="00D3118D">
        <w:rPr>
          <w:lang w:val="es-VE"/>
        </w:rPr>
        <w:t xml:space="preserve">eb de </w:t>
      </w:r>
      <w:smartTag w:uri="urn:schemas-microsoft-com:office:smarttags" w:element="PersonName">
        <w:smartTagPr>
          <w:attr w:name="ProductID" w:val="LA ESCUELA"/>
        </w:smartTagPr>
        <w:r w:rsidR="00D3118D">
          <w:rPr>
            <w:lang w:val="es-VE"/>
          </w:rPr>
          <w:t>la Escuela</w:t>
        </w:r>
      </w:smartTag>
      <w:r w:rsidR="00D3118D">
        <w:rPr>
          <w:lang w:val="es-VE"/>
        </w:rPr>
        <w:t xml:space="preserve"> de Administración y Contaduría</w:t>
      </w:r>
      <w:r w:rsidR="00D3118D" w:rsidRPr="00E55DB9">
        <w:rPr>
          <w:lang w:val="es-VE"/>
        </w:rPr>
        <w:t xml:space="preserve"> </w:t>
      </w:r>
      <w:smartTag w:uri="urn:schemas-microsoft-com:office:smarttags" w:element="PersonName">
        <w:smartTagPr>
          <w:attr w:name="ProductID" w:val="la Ficha"/>
        </w:smartTagPr>
        <w:r w:rsidR="00D3118D" w:rsidRPr="00E55DB9">
          <w:rPr>
            <w:lang w:val="es-VE"/>
          </w:rPr>
          <w:t>la</w:t>
        </w:r>
        <w:r w:rsidR="00D3118D" w:rsidRPr="00D3118D">
          <w:rPr>
            <w:b/>
            <w:lang w:val="es-VE"/>
          </w:rPr>
          <w:t xml:space="preserve"> Ficha</w:t>
        </w:r>
      </w:smartTag>
      <w:r w:rsidR="00D3118D" w:rsidRPr="00D3118D">
        <w:rPr>
          <w:b/>
          <w:lang w:val="es-VE"/>
        </w:rPr>
        <w:t xml:space="preserve"> de Postulación</w:t>
      </w:r>
      <w:r w:rsidR="00D3118D">
        <w:rPr>
          <w:lang w:val="es-VE"/>
        </w:rPr>
        <w:t xml:space="preserve"> </w:t>
      </w:r>
      <w:r w:rsidR="00D3118D" w:rsidRPr="007B04EC">
        <w:rPr>
          <w:lang w:val="es-VE"/>
        </w:rPr>
        <w:t>(</w:t>
      </w:r>
      <w:r w:rsidR="00211926" w:rsidRPr="00211926">
        <w:rPr>
          <w:b/>
          <w:bCs/>
          <w:i/>
          <w:iCs/>
          <w:sz w:val="22"/>
          <w:lang w:eastAsia="es-VE"/>
        </w:rPr>
        <w:t>Solicitud Inscripción a Programas</w:t>
      </w:r>
      <w:r>
        <w:rPr>
          <w:lang w:val="es-VE"/>
        </w:rPr>
        <w:t xml:space="preserve">). </w:t>
      </w:r>
    </w:p>
    <w:p w:rsidR="009926E2" w:rsidRDefault="009926E2" w:rsidP="009926E2">
      <w:pPr>
        <w:spacing w:line="360" w:lineRule="auto"/>
        <w:ind w:left="360"/>
        <w:jc w:val="both"/>
        <w:rPr>
          <w:lang w:val="es-VE"/>
        </w:rPr>
      </w:pPr>
    </w:p>
    <w:p w:rsidR="0092173D" w:rsidRDefault="00E55DB9" w:rsidP="00867D1C">
      <w:pPr>
        <w:numPr>
          <w:ilvl w:val="0"/>
          <w:numId w:val="17"/>
        </w:numPr>
        <w:spacing w:line="360" w:lineRule="auto"/>
        <w:jc w:val="both"/>
        <w:rPr>
          <w:lang w:val="es-VE"/>
        </w:rPr>
      </w:pPr>
      <w:r>
        <w:rPr>
          <w:lang w:val="es-VE"/>
        </w:rPr>
        <w:t xml:space="preserve">Si </w:t>
      </w:r>
      <w:r w:rsidR="009926E2">
        <w:rPr>
          <w:lang w:val="es-VE"/>
        </w:rPr>
        <w:t>desea</w:t>
      </w:r>
      <w:r>
        <w:rPr>
          <w:lang w:val="es-VE"/>
        </w:rPr>
        <w:t xml:space="preserve"> por iniciativa propia presentar su propuesta de proyecto debe completar </w:t>
      </w:r>
      <w:smartTag w:uri="urn:schemas-microsoft-com:office:smarttags" w:element="PersonName">
        <w:smartTagPr>
          <w:attr w:name="ProductID" w:val="la Ficha"/>
        </w:smartTagPr>
        <w:r>
          <w:rPr>
            <w:lang w:val="es-VE"/>
          </w:rPr>
          <w:t>la Ficha</w:t>
        </w:r>
      </w:smartTag>
      <w:r>
        <w:rPr>
          <w:lang w:val="es-VE"/>
        </w:rPr>
        <w:t xml:space="preserve"> de </w:t>
      </w:r>
      <w:r w:rsidR="00266655" w:rsidRPr="00266655">
        <w:rPr>
          <w:lang w:val="es-VE"/>
        </w:rPr>
        <w:t xml:space="preserve">Proyectos/Programas </w:t>
      </w:r>
      <w:r w:rsidRPr="00266655">
        <w:rPr>
          <w:i/>
          <w:u w:val="single"/>
          <w:lang w:val="es-VE"/>
        </w:rPr>
        <w:t>(</w:t>
      </w:r>
      <w:r w:rsidR="00266655" w:rsidRPr="00266655">
        <w:rPr>
          <w:b/>
          <w:i/>
          <w:sz w:val="22"/>
        </w:rPr>
        <w:t>Proyectos/Programas</w:t>
      </w:r>
      <w:r w:rsidRPr="007B04EC">
        <w:rPr>
          <w:i/>
          <w:u w:val="single"/>
          <w:lang w:val="es-VE"/>
        </w:rPr>
        <w:t>)</w:t>
      </w:r>
      <w:r w:rsidR="009926E2" w:rsidRPr="007B04EC">
        <w:rPr>
          <w:lang w:val="es-VE"/>
        </w:rPr>
        <w:t>,</w:t>
      </w:r>
      <w:r w:rsidR="009926E2">
        <w:rPr>
          <w:lang w:val="es-VE"/>
        </w:rPr>
        <w:t xml:space="preserve"> ubicada también en la </w:t>
      </w:r>
      <w:r w:rsidR="00266655">
        <w:rPr>
          <w:lang w:val="es-VE"/>
        </w:rPr>
        <w:t>página</w:t>
      </w:r>
      <w:r w:rsidR="009926E2">
        <w:rPr>
          <w:lang w:val="es-VE"/>
        </w:rPr>
        <w:t xml:space="preserve"> web de la</w:t>
      </w:r>
      <w:r w:rsidR="00E97A2C">
        <w:rPr>
          <w:lang w:val="es-VE"/>
        </w:rPr>
        <w:t xml:space="preserve"> Escuela.</w:t>
      </w:r>
    </w:p>
    <w:p w:rsidR="00D753D7" w:rsidRDefault="0092173D" w:rsidP="0092173D">
      <w:pPr>
        <w:spacing w:line="360" w:lineRule="auto"/>
        <w:ind w:left="360"/>
        <w:jc w:val="both"/>
        <w:rPr>
          <w:lang w:val="es-VE"/>
        </w:rPr>
      </w:pPr>
      <w:r>
        <w:rPr>
          <w:lang w:val="es-VE"/>
        </w:rPr>
        <w:tab/>
        <w:t xml:space="preserve">      </w:t>
      </w:r>
      <w:r w:rsidR="00D3118D">
        <w:rPr>
          <w:lang w:val="es-VE"/>
        </w:rPr>
        <w:t>Una vez que complete los datos requeridos en dicho formato,</w:t>
      </w:r>
      <w:r w:rsidR="009926E2">
        <w:rPr>
          <w:lang w:val="es-VE"/>
        </w:rPr>
        <w:t xml:space="preserve"> según su opción, </w:t>
      </w:r>
      <w:r w:rsidR="00D3118D">
        <w:rPr>
          <w:lang w:val="es-VE"/>
        </w:rPr>
        <w:t xml:space="preserve"> debe </w:t>
      </w:r>
      <w:r>
        <w:rPr>
          <w:lang w:val="es-VE"/>
        </w:rPr>
        <w:tab/>
      </w:r>
      <w:r w:rsidR="00D3118D">
        <w:rPr>
          <w:lang w:val="es-VE"/>
        </w:rPr>
        <w:t>entregarlo ante la C</w:t>
      </w:r>
      <w:r w:rsidR="006B08AE" w:rsidRPr="00AC0AFA">
        <w:rPr>
          <w:lang w:val="es-VE"/>
        </w:rPr>
        <w:t>oordina</w:t>
      </w:r>
      <w:r w:rsidR="0021178D" w:rsidRPr="00AC0AFA">
        <w:rPr>
          <w:lang w:val="es-VE"/>
        </w:rPr>
        <w:t>ción</w:t>
      </w:r>
      <w:r w:rsidR="006B08AE" w:rsidRPr="00AC0AFA">
        <w:rPr>
          <w:lang w:val="es-VE"/>
        </w:rPr>
        <w:t xml:space="preserve"> de Servicio Comunitario de </w:t>
      </w:r>
      <w:smartTag w:uri="urn:schemas-microsoft-com:office:smarttags" w:element="PersonName">
        <w:smartTagPr>
          <w:attr w:name="ProductID" w:val="LA ESCUELA"/>
        </w:smartTagPr>
        <w:r w:rsidR="006B08AE" w:rsidRPr="00AC0AFA">
          <w:rPr>
            <w:lang w:val="es-VE"/>
          </w:rPr>
          <w:t>la Escuela</w:t>
        </w:r>
      </w:smartTag>
      <w:r w:rsidR="00D3118D">
        <w:rPr>
          <w:lang w:val="es-VE"/>
        </w:rPr>
        <w:t xml:space="preserve"> de Administración y </w:t>
      </w:r>
      <w:r>
        <w:rPr>
          <w:lang w:val="es-VE"/>
        </w:rPr>
        <w:tab/>
      </w:r>
      <w:r w:rsidR="00D3118D">
        <w:rPr>
          <w:lang w:val="es-VE"/>
        </w:rPr>
        <w:t xml:space="preserve">Contaduría para procesar </w:t>
      </w:r>
      <w:r w:rsidR="00BF7296">
        <w:rPr>
          <w:lang w:val="es-VE"/>
        </w:rPr>
        <w:t xml:space="preserve">su incorporación a un proyecto. </w:t>
      </w:r>
    </w:p>
    <w:p w:rsidR="009926E2" w:rsidRDefault="009926E2" w:rsidP="009926E2">
      <w:pPr>
        <w:spacing w:line="360" w:lineRule="auto"/>
        <w:ind w:left="360" w:firstLine="348"/>
        <w:jc w:val="both"/>
        <w:rPr>
          <w:lang w:val="es-VE"/>
        </w:rPr>
      </w:pPr>
    </w:p>
    <w:p w:rsidR="00BF7296" w:rsidRDefault="003607BD" w:rsidP="00867D1C">
      <w:pPr>
        <w:numPr>
          <w:ilvl w:val="0"/>
          <w:numId w:val="17"/>
        </w:numPr>
        <w:spacing w:line="360" w:lineRule="auto"/>
        <w:jc w:val="both"/>
      </w:pPr>
      <w:r>
        <w:t>El</w:t>
      </w:r>
      <w:r w:rsidR="005F6A59">
        <w:t xml:space="preserve"> </w:t>
      </w:r>
      <w:r>
        <w:t xml:space="preserve">Plan de Trabajo </w:t>
      </w:r>
      <w:r w:rsidR="005F6A59">
        <w:t xml:space="preserve">  debe cubrir un mínimo de 120 horas</w:t>
      </w:r>
      <w:r w:rsidR="00FD0C15">
        <w:t xml:space="preserve"> de 50 minutos</w:t>
      </w:r>
      <w:r w:rsidR="005F6A59">
        <w:t>, en un período no menor de tres (3) meses ni mayor a dos (2) años</w:t>
      </w:r>
      <w:r w:rsidR="006F1439">
        <w:t>, de 8 a 10 horas semanales</w:t>
      </w:r>
      <w:r w:rsidR="005F6A59">
        <w:t>.</w:t>
      </w:r>
      <w:r w:rsidR="00AC03E5" w:rsidRPr="00AC0AFA">
        <w:rPr>
          <w:lang w:val="es-VE"/>
        </w:rPr>
        <w:t xml:space="preserve"> E</w:t>
      </w:r>
      <w:r w:rsidR="00141A3B" w:rsidRPr="00AC0AFA">
        <w:rPr>
          <w:lang w:val="es-VE"/>
        </w:rPr>
        <w:t xml:space="preserve">ste </w:t>
      </w:r>
      <w:r w:rsidR="00AC03E5" w:rsidRPr="00AC0AFA">
        <w:rPr>
          <w:lang w:val="es-VE"/>
        </w:rPr>
        <w:t>plan debe realizar</w:t>
      </w:r>
      <w:r w:rsidR="00BF7296">
        <w:rPr>
          <w:lang w:val="es-VE"/>
        </w:rPr>
        <w:t xml:space="preserve">lo el estudiante con su </w:t>
      </w:r>
      <w:r w:rsidR="00971282">
        <w:rPr>
          <w:lang w:val="es-VE"/>
        </w:rPr>
        <w:t>A</w:t>
      </w:r>
      <w:r w:rsidR="00BF7296">
        <w:rPr>
          <w:lang w:val="es-VE"/>
        </w:rPr>
        <w:t xml:space="preserve">sesor y </w:t>
      </w:r>
      <w:r w:rsidR="00AC03E5" w:rsidRPr="00AC0AFA">
        <w:rPr>
          <w:lang w:val="es-VE"/>
        </w:rPr>
        <w:t>además debe estar firmado por:</w:t>
      </w:r>
      <w:r w:rsidR="008F02C4">
        <w:rPr>
          <w:lang w:val="es-VE"/>
        </w:rPr>
        <w:t xml:space="preserve"> </w:t>
      </w:r>
      <w:r w:rsidR="008F02C4" w:rsidRPr="00AC0AFA">
        <w:rPr>
          <w:lang w:val="es-VE"/>
        </w:rPr>
        <w:t xml:space="preserve">el </w:t>
      </w:r>
      <w:r w:rsidR="008F02C4">
        <w:rPr>
          <w:lang w:val="es-VE"/>
        </w:rPr>
        <w:t>A</w:t>
      </w:r>
      <w:r w:rsidR="008F02C4" w:rsidRPr="00AC0AFA">
        <w:rPr>
          <w:lang w:val="es-VE"/>
        </w:rPr>
        <w:t>sesor</w:t>
      </w:r>
      <w:r w:rsidR="008F02C4">
        <w:rPr>
          <w:lang w:val="es-VE"/>
        </w:rPr>
        <w:t>, el Estudiante</w:t>
      </w:r>
      <w:r w:rsidR="00AC03E5" w:rsidRPr="00AC0AFA">
        <w:rPr>
          <w:lang w:val="es-VE"/>
        </w:rPr>
        <w:t xml:space="preserve"> </w:t>
      </w:r>
      <w:r>
        <w:rPr>
          <w:lang w:val="es-VE"/>
        </w:rPr>
        <w:t xml:space="preserve">y debe estar sellado </w:t>
      </w:r>
      <w:r w:rsidR="00AC03E5" w:rsidRPr="00AC0AFA">
        <w:rPr>
          <w:lang w:val="es-VE"/>
        </w:rPr>
        <w:t xml:space="preserve">para su </w:t>
      </w:r>
      <w:r w:rsidR="00DD1B2F">
        <w:rPr>
          <w:lang w:val="es-VE"/>
        </w:rPr>
        <w:t xml:space="preserve">respectiva </w:t>
      </w:r>
      <w:r w:rsidR="00AC03E5" w:rsidRPr="00AC0AFA">
        <w:rPr>
          <w:lang w:val="es-VE"/>
        </w:rPr>
        <w:t>validación.</w:t>
      </w:r>
      <w:r w:rsidR="005F6A59">
        <w:rPr>
          <w:lang w:val="es-VE"/>
        </w:rPr>
        <w:t xml:space="preserve"> </w:t>
      </w:r>
    </w:p>
    <w:p w:rsidR="005F6A59" w:rsidRDefault="005F6A59" w:rsidP="00867D1C">
      <w:pPr>
        <w:spacing w:line="360" w:lineRule="auto"/>
        <w:ind w:left="708" w:firstLine="348"/>
        <w:jc w:val="both"/>
      </w:pPr>
      <w:r>
        <w:lastRenderedPageBreak/>
        <w:t xml:space="preserve">El Asesor puede ser Interno o Externo. El Interno es aquel que pertenece al profesorado o al grupo de egresados de </w:t>
      </w:r>
      <w:smartTag w:uri="urn:schemas-microsoft-com:office:smarttags" w:element="PersonName">
        <w:smartTagPr>
          <w:attr w:name="ProductID" w:val="LA ESCUELA"/>
        </w:smartTagPr>
        <w:r>
          <w:t>la Escuela</w:t>
        </w:r>
      </w:smartTag>
      <w:r>
        <w:t xml:space="preserve"> de Administración y Contaduría, ambos calificados </w:t>
      </w:r>
      <w:r w:rsidR="00BF7296">
        <w:t>para asesorar este servicio. E</w:t>
      </w:r>
      <w:r>
        <w:t xml:space="preserve">l Externo o también llamado Asesor Institucional, es aquella persona que labora dentro de </w:t>
      </w:r>
      <w:smartTag w:uri="urn:schemas-microsoft-com:office:smarttags" w:element="PersonName">
        <w:smartTagPr>
          <w:attr w:name="ProductID" w:val="la Instituci￳n Beneficiaria"/>
        </w:smartTagPr>
        <w:smartTag w:uri="urn:schemas-microsoft-com:office:smarttags" w:element="PersonName">
          <w:smartTagPr>
            <w:attr w:name="ProductID" w:val="la Instituci￳n"/>
          </w:smartTagPr>
          <w:r>
            <w:t>la Institución</w:t>
          </w:r>
        </w:smartTag>
        <w:r>
          <w:t xml:space="preserve"> Beneficiaria</w:t>
        </w:r>
      </w:smartTag>
      <w:r>
        <w:t xml:space="preserve"> y que posee la capacidad y las competencias probadas en el área de Administración y/o Contaduría  para </w:t>
      </w:r>
      <w:r w:rsidR="00971282">
        <w:t>orientar y supervisar</w:t>
      </w:r>
      <w:r>
        <w:t xml:space="preserve"> al estudiante durante la prestación de su servicio.</w:t>
      </w:r>
    </w:p>
    <w:p w:rsidR="007B04EC" w:rsidRDefault="007B04EC" w:rsidP="00867D1C">
      <w:pPr>
        <w:spacing w:line="360" w:lineRule="auto"/>
        <w:ind w:left="708" w:firstLine="348"/>
        <w:jc w:val="both"/>
      </w:pPr>
    </w:p>
    <w:p w:rsidR="005D1A99" w:rsidRPr="007B04EC" w:rsidRDefault="007B04EC" w:rsidP="00867D1C">
      <w:pPr>
        <w:numPr>
          <w:ilvl w:val="0"/>
          <w:numId w:val="17"/>
        </w:numPr>
        <w:spacing w:line="360" w:lineRule="auto"/>
        <w:jc w:val="both"/>
      </w:pPr>
      <w:r w:rsidRPr="007B04EC">
        <w:rPr>
          <w:smallCaps/>
        </w:rPr>
        <w:t>La Coordinación</w:t>
      </w:r>
      <w:r w:rsidR="00F474CA" w:rsidRPr="007B04EC">
        <w:t xml:space="preserve">, pasados </w:t>
      </w:r>
      <w:r w:rsidR="00141A3B" w:rsidRPr="007B04EC">
        <w:t>5</w:t>
      </w:r>
      <w:r w:rsidR="00F474CA" w:rsidRPr="007B04EC">
        <w:t xml:space="preserve"> días </w:t>
      </w:r>
      <w:r w:rsidR="00D332FF" w:rsidRPr="007B04EC">
        <w:t>hábiles</w:t>
      </w:r>
      <w:r w:rsidR="00F474CA" w:rsidRPr="007B04EC">
        <w:t xml:space="preserve">  desde el momento de la inscripción</w:t>
      </w:r>
      <w:r w:rsidR="00D9055B" w:rsidRPr="007B04EC">
        <w:t xml:space="preserve"> al </w:t>
      </w:r>
      <w:r w:rsidR="00E24783" w:rsidRPr="007B04EC">
        <w:t>S</w:t>
      </w:r>
      <w:r w:rsidR="00D9055B" w:rsidRPr="007B04EC">
        <w:t xml:space="preserve">ervicio </w:t>
      </w:r>
      <w:r w:rsidR="00E24783" w:rsidRPr="007B04EC">
        <w:t>C</w:t>
      </w:r>
      <w:r w:rsidR="00D9055B" w:rsidRPr="007B04EC">
        <w:t>omunitario</w:t>
      </w:r>
      <w:r w:rsidR="00F474CA" w:rsidRPr="007B04EC">
        <w:t>, informará al estudiante la aprobac</w:t>
      </w:r>
      <w:r w:rsidRPr="007B04EC">
        <w:t>ión o negación de la misma</w:t>
      </w:r>
      <w:r w:rsidR="00044B21" w:rsidRPr="007B04EC">
        <w:t>.</w:t>
      </w:r>
      <w:r w:rsidR="00107876" w:rsidRPr="007B04EC">
        <w:t xml:space="preserve"> Para ello</w:t>
      </w:r>
      <w:r w:rsidRPr="007B04EC">
        <w:t>,</w:t>
      </w:r>
      <w:r w:rsidR="00107876" w:rsidRPr="007B04EC">
        <w:t xml:space="preserve"> el estudiante </w:t>
      </w:r>
      <w:r w:rsidRPr="007B04EC">
        <w:t>recibirá un correo electrónico</w:t>
      </w:r>
      <w:r w:rsidR="00971282">
        <w:t xml:space="preserve"> con</w:t>
      </w:r>
      <w:r w:rsidRPr="007B04EC">
        <w:t xml:space="preserve"> </w:t>
      </w:r>
      <w:r w:rsidR="006223B9" w:rsidRPr="007B04EC">
        <w:t xml:space="preserve">la respuesta de </w:t>
      </w:r>
      <w:r w:rsidRPr="007B04EC">
        <w:t>la</w:t>
      </w:r>
      <w:r w:rsidR="006223B9" w:rsidRPr="007B04EC">
        <w:t xml:space="preserve"> </w:t>
      </w:r>
      <w:r w:rsidR="00971282">
        <w:t>validación</w:t>
      </w:r>
      <w:r w:rsidRPr="007B04EC">
        <w:t xml:space="preserve"> del proyecto</w:t>
      </w:r>
      <w:r w:rsidR="006223B9" w:rsidRPr="007B04EC">
        <w:t>.</w:t>
      </w:r>
      <w:r w:rsidR="00971282">
        <w:t xml:space="preserve"> La validac</w:t>
      </w:r>
      <w:r w:rsidR="00044B21" w:rsidRPr="007B04EC">
        <w:t>ión aprobada autoriza iniciar el</w:t>
      </w:r>
      <w:r w:rsidR="008F02C4" w:rsidRPr="007B04EC">
        <w:t xml:space="preserve"> servicio;</w:t>
      </w:r>
      <w:r w:rsidR="00E24783" w:rsidRPr="007B04EC">
        <w:t xml:space="preserve"> la</w:t>
      </w:r>
      <w:r w:rsidR="00971282">
        <w:t xml:space="preserve"> validación</w:t>
      </w:r>
      <w:r w:rsidR="00044B21" w:rsidRPr="007B04EC">
        <w:t xml:space="preserve"> negada implica rectificar o completar los aspectos requeridos y proceder nuevamente a inscribirse</w:t>
      </w:r>
      <w:r w:rsidR="00D307D4" w:rsidRPr="007B04EC">
        <w:t>.</w:t>
      </w:r>
    </w:p>
    <w:p w:rsidR="005D1A99" w:rsidRDefault="005D1A99" w:rsidP="005D1A99">
      <w:pPr>
        <w:spacing w:line="360" w:lineRule="auto"/>
        <w:jc w:val="both"/>
      </w:pPr>
    </w:p>
    <w:p w:rsidR="005F6A59" w:rsidRDefault="005F6A59" w:rsidP="00DD1B2F">
      <w:pPr>
        <w:spacing w:line="360" w:lineRule="auto"/>
        <w:jc w:val="right"/>
      </w:pPr>
    </w:p>
    <w:p w:rsidR="005D1A99" w:rsidRPr="00956321" w:rsidRDefault="00956321" w:rsidP="00DD1B2F">
      <w:pPr>
        <w:spacing w:line="360" w:lineRule="auto"/>
        <w:jc w:val="right"/>
        <w:rPr>
          <w:i/>
          <w:sz w:val="28"/>
          <w:szCs w:val="28"/>
        </w:rPr>
      </w:pPr>
      <w:r w:rsidRPr="00956321">
        <w:rPr>
          <w:sz w:val="28"/>
          <w:szCs w:val="28"/>
        </w:rPr>
        <w:t>FASE III:</w:t>
      </w:r>
      <w:r w:rsidRPr="00956321">
        <w:rPr>
          <w:smallCaps/>
          <w:sz w:val="28"/>
          <w:szCs w:val="28"/>
        </w:rPr>
        <w:t xml:space="preserve"> </w:t>
      </w:r>
      <w:r w:rsidR="005D1A99" w:rsidRPr="00956321">
        <w:rPr>
          <w:b/>
          <w:i/>
          <w:smallCaps/>
          <w:sz w:val="28"/>
          <w:szCs w:val="28"/>
        </w:rPr>
        <w:t>Ejecución</w:t>
      </w:r>
    </w:p>
    <w:p w:rsidR="006E2F8A" w:rsidRDefault="006E2F8A" w:rsidP="005D1A99">
      <w:pPr>
        <w:spacing w:line="360" w:lineRule="auto"/>
        <w:jc w:val="both"/>
        <w:rPr>
          <w:i/>
        </w:rPr>
      </w:pPr>
    </w:p>
    <w:p w:rsidR="005F6A59" w:rsidRDefault="006223B9" w:rsidP="006E2F8A">
      <w:pPr>
        <w:spacing w:line="360" w:lineRule="auto"/>
        <w:ind w:firstLine="360"/>
        <w:jc w:val="both"/>
      </w:pPr>
      <w:r>
        <w:t xml:space="preserve">En esta fase el estudiante debe cumplir con lo </w:t>
      </w:r>
      <w:r w:rsidR="004F7935">
        <w:t>establecido</w:t>
      </w:r>
      <w:r>
        <w:t xml:space="preserve"> en el plan de trabajo</w:t>
      </w:r>
      <w:r w:rsidR="00B909CD">
        <w:t>. P</w:t>
      </w:r>
      <w:r>
        <w:t xml:space="preserve">ara ello </w:t>
      </w:r>
      <w:r w:rsidR="007630C1">
        <w:t>contará con el apoyo del Asesor, quien servirá como orientador y guía en la prestación del servicio</w:t>
      </w:r>
      <w:r w:rsidR="005F6A59">
        <w:t>.</w:t>
      </w:r>
    </w:p>
    <w:p w:rsidR="003607BD" w:rsidRDefault="003E162D" w:rsidP="00F47209">
      <w:pPr>
        <w:spacing w:line="360" w:lineRule="auto"/>
        <w:ind w:firstLine="360"/>
        <w:jc w:val="both"/>
      </w:pPr>
      <w:r>
        <w:t>Para</w:t>
      </w:r>
      <w:r w:rsidR="006E2F8A">
        <w:t xml:space="preserve"> facili</w:t>
      </w:r>
      <w:r w:rsidR="004F7935">
        <w:t>tar</w:t>
      </w:r>
      <w:r w:rsidR="006E2F8A">
        <w:t xml:space="preserve"> el trabajo de recolección de datos a los estudiantes y la gestión de seguimiento del </w:t>
      </w:r>
      <w:r w:rsidR="00971282">
        <w:t>A</w:t>
      </w:r>
      <w:r w:rsidR="006E2F8A">
        <w:t>sesor,</w:t>
      </w:r>
      <w:r w:rsidR="00F47209">
        <w:t xml:space="preserve"> el estudiante debe entregar a la Coordinación del Servicio Comunitario el </w:t>
      </w:r>
      <w:hyperlink r:id="rId6" w:history="1">
        <w:r w:rsidR="00F47209" w:rsidRPr="00E97A2C">
          <w:rPr>
            <w:rStyle w:val="Hipervnculo"/>
            <w:i/>
          </w:rPr>
          <w:t xml:space="preserve"> Reporte de Avance</w:t>
        </w:r>
      </w:hyperlink>
      <w:r w:rsidR="00F47209">
        <w:rPr>
          <w:i/>
        </w:rPr>
        <w:t>,</w:t>
      </w:r>
      <w:r w:rsidR="00F47209">
        <w:t xml:space="preserve"> tomando en cuenta que no es necesario</w:t>
      </w:r>
      <w:r w:rsidR="006E2F8A">
        <w:t xml:space="preserve"> </w:t>
      </w:r>
      <w:r w:rsidR="00F47209">
        <w:t xml:space="preserve">incorporarlo al informe final. Es </w:t>
      </w:r>
      <w:r w:rsidR="006E2F8A">
        <w:t xml:space="preserve"> un instrumento valioso a la hora de registrar las tareas </w:t>
      </w:r>
      <w:r w:rsidR="006223B9">
        <w:t>ejec</w:t>
      </w:r>
      <w:r w:rsidR="00F47209">
        <w:t>utadas o por ejecutar expuestas. Por consiguiente; el</w:t>
      </w:r>
      <w:r w:rsidR="00F47209" w:rsidRPr="00F47209">
        <w:rPr>
          <w:i/>
        </w:rPr>
        <w:t xml:space="preserve"> Reporte de Avance </w:t>
      </w:r>
      <w:r w:rsidR="006E2F8A">
        <w:t>permite informar al ase</w:t>
      </w:r>
      <w:r w:rsidR="007B04EC">
        <w:t>sor</w:t>
      </w:r>
      <w:r w:rsidR="00F47209">
        <w:t xml:space="preserve"> y a la Coordinación de Servicio Comunitario</w:t>
      </w:r>
      <w:r w:rsidR="007B04EC">
        <w:t xml:space="preserve"> las</w:t>
      </w:r>
      <w:r w:rsidR="006E2F8A">
        <w:t xml:space="preserve"> actividades que se han </w:t>
      </w:r>
      <w:r w:rsidR="00A73D80">
        <w:t xml:space="preserve">ejecutado </w:t>
      </w:r>
      <w:r w:rsidR="006E2F8A">
        <w:t>satisfactoriamente</w:t>
      </w:r>
      <w:r w:rsidR="00A73D80">
        <w:t>, durante cada 40 horas cumplidas</w:t>
      </w:r>
      <w:r w:rsidR="006E2F8A">
        <w:t xml:space="preserve"> y aquellas que aún quedan por </w:t>
      </w:r>
      <w:r w:rsidR="00A73D80">
        <w:t>ejecutar</w:t>
      </w:r>
      <w:r w:rsidR="006E2F8A">
        <w:t xml:space="preserve">. </w:t>
      </w:r>
      <w:r w:rsidR="00F47209">
        <w:t xml:space="preserve">En total el estudiante debe consignar ante la Coordinación </w:t>
      </w:r>
      <w:r w:rsidR="00877979">
        <w:t>tres (</w:t>
      </w:r>
      <w:r w:rsidR="00F47209">
        <w:t>3</w:t>
      </w:r>
      <w:r w:rsidR="00877979">
        <w:t>)</w:t>
      </w:r>
      <w:r w:rsidR="00F47209">
        <w:t xml:space="preserve"> reportes.</w:t>
      </w:r>
    </w:p>
    <w:p w:rsidR="00F47209" w:rsidRDefault="00F47209" w:rsidP="00785831">
      <w:pPr>
        <w:spacing w:line="360" w:lineRule="auto"/>
        <w:ind w:firstLine="360"/>
        <w:jc w:val="both"/>
      </w:pPr>
    </w:p>
    <w:p w:rsidR="006E2F8A" w:rsidRDefault="006E2F8A" w:rsidP="00785831">
      <w:pPr>
        <w:spacing w:line="360" w:lineRule="auto"/>
        <w:ind w:firstLine="360"/>
        <w:jc w:val="both"/>
      </w:pPr>
      <w:r>
        <w:t>De esta forma se pretende tener por escrito el progreso,</w:t>
      </w:r>
      <w:r w:rsidR="00785831">
        <w:t xml:space="preserve">  cumplimiento y registro de lo </w:t>
      </w:r>
      <w:r>
        <w:t>pautado en el plan de trabajo.</w:t>
      </w:r>
    </w:p>
    <w:p w:rsidR="00B909CD" w:rsidRPr="003607BD" w:rsidRDefault="00B909CD" w:rsidP="00B909CD">
      <w:pPr>
        <w:spacing w:line="360" w:lineRule="auto"/>
        <w:ind w:left="780"/>
        <w:jc w:val="both"/>
      </w:pPr>
    </w:p>
    <w:p w:rsidR="002F5F25" w:rsidRPr="00234436" w:rsidRDefault="002F5F25" w:rsidP="002F5F25">
      <w:pPr>
        <w:spacing w:line="360" w:lineRule="auto"/>
        <w:ind w:firstLine="708"/>
        <w:jc w:val="both"/>
        <w:rPr>
          <w:lang w:val="es-MX"/>
        </w:rPr>
      </w:pPr>
      <w:r>
        <w:t xml:space="preserve">En caso de abandono de la prestación del Servicio Comunitario, el estudiante debe notificarlo ante el Coordinador del Servicio Comunitario de </w:t>
      </w:r>
      <w:smartTag w:uri="urn:schemas-microsoft-com:office:smarttags" w:element="PersonName">
        <w:smartTagPr>
          <w:attr w:name="ProductID" w:val="LA ESCUELA"/>
        </w:smartTagPr>
        <w:r>
          <w:t>la Escuela</w:t>
        </w:r>
      </w:smartTag>
      <w:r w:rsidR="00ED580F">
        <w:t xml:space="preserve"> de Administración y </w:t>
      </w:r>
      <w:r w:rsidR="00ED580F">
        <w:lastRenderedPageBreak/>
        <w:t>Contaduría. Para mayor información c</w:t>
      </w:r>
      <w:r>
        <w:t>onsult</w:t>
      </w:r>
      <w:r w:rsidR="00ED580F">
        <w:t>e el</w:t>
      </w:r>
      <w:r>
        <w:t xml:space="preserve"> </w:t>
      </w:r>
      <w:r w:rsidR="00877979" w:rsidRPr="00877979">
        <w:rPr>
          <w:i/>
          <w:lang w:val="es-MX"/>
        </w:rPr>
        <w:t>Reglamento de Extensión Social Universitaria</w:t>
      </w:r>
      <w:r w:rsidR="00877979">
        <w:rPr>
          <w:lang w:val="es-MX"/>
        </w:rPr>
        <w:t xml:space="preserve"> </w:t>
      </w:r>
      <w:r>
        <w:rPr>
          <w:lang w:val="es-MX"/>
        </w:rPr>
        <w:t xml:space="preserve">en sus </w:t>
      </w:r>
      <w:r>
        <w:rPr>
          <w:b/>
          <w:lang w:val="es-MX"/>
        </w:rPr>
        <w:t>A</w:t>
      </w:r>
      <w:r w:rsidRPr="00234436">
        <w:rPr>
          <w:b/>
          <w:lang w:val="es-MX"/>
        </w:rPr>
        <w:t>rtículos</w:t>
      </w:r>
      <w:r>
        <w:rPr>
          <w:lang w:val="es-MX"/>
        </w:rPr>
        <w:t xml:space="preserve">: </w:t>
      </w:r>
      <w:r w:rsidR="00D176CB">
        <w:rPr>
          <w:b/>
          <w:lang w:val="es-MX"/>
        </w:rPr>
        <w:t>52</w:t>
      </w:r>
      <w:r>
        <w:rPr>
          <w:lang w:val="es-MX"/>
        </w:rPr>
        <w:t xml:space="preserve"> </w:t>
      </w:r>
      <w:r w:rsidR="00BF52FF">
        <w:rPr>
          <w:lang w:val="es-MX"/>
        </w:rPr>
        <w:t>(</w:t>
      </w:r>
      <w:r w:rsidRPr="00BF52FF">
        <w:rPr>
          <w:lang w:val="es-MX"/>
        </w:rPr>
        <w:t>numeral</w:t>
      </w:r>
      <w:r w:rsidRPr="00234436">
        <w:rPr>
          <w:i/>
          <w:lang w:val="es-MX"/>
        </w:rPr>
        <w:t xml:space="preserve"> </w:t>
      </w:r>
      <w:r>
        <w:rPr>
          <w:lang w:val="es-MX"/>
        </w:rPr>
        <w:t>11</w:t>
      </w:r>
      <w:r w:rsidR="00BF52FF">
        <w:rPr>
          <w:lang w:val="es-MX"/>
        </w:rPr>
        <w:t>)</w:t>
      </w:r>
      <w:r w:rsidR="00D176CB">
        <w:rPr>
          <w:lang w:val="es-MX"/>
        </w:rPr>
        <w:t xml:space="preserve"> y </w:t>
      </w:r>
      <w:r w:rsidR="00D176CB" w:rsidRPr="00D176CB">
        <w:rPr>
          <w:b/>
          <w:lang w:val="es-MX"/>
        </w:rPr>
        <w:t>53</w:t>
      </w:r>
      <w:r>
        <w:rPr>
          <w:lang w:val="es-MX"/>
        </w:rPr>
        <w:t>.</w:t>
      </w:r>
    </w:p>
    <w:p w:rsidR="00956321" w:rsidRPr="00BF52FF" w:rsidRDefault="00956321" w:rsidP="00E92817">
      <w:pPr>
        <w:spacing w:line="360" w:lineRule="auto"/>
        <w:jc w:val="both"/>
        <w:rPr>
          <w:lang w:val="es-MX"/>
        </w:rPr>
      </w:pPr>
    </w:p>
    <w:p w:rsidR="00E92817" w:rsidRPr="00956321" w:rsidRDefault="00956321" w:rsidP="00DD1B2F">
      <w:pPr>
        <w:spacing w:line="360" w:lineRule="auto"/>
        <w:jc w:val="right"/>
        <w:rPr>
          <w:sz w:val="28"/>
          <w:szCs w:val="28"/>
        </w:rPr>
      </w:pPr>
      <w:r w:rsidRPr="00956321">
        <w:rPr>
          <w:sz w:val="28"/>
          <w:szCs w:val="28"/>
        </w:rPr>
        <w:t>FASE IV</w:t>
      </w:r>
      <w:r w:rsidR="00E92817" w:rsidRPr="00956321">
        <w:rPr>
          <w:sz w:val="28"/>
          <w:szCs w:val="28"/>
        </w:rPr>
        <w:t xml:space="preserve">: </w:t>
      </w:r>
      <w:r w:rsidR="00E92817" w:rsidRPr="00956321">
        <w:rPr>
          <w:b/>
          <w:i/>
          <w:smallCaps/>
          <w:sz w:val="28"/>
          <w:szCs w:val="28"/>
        </w:rPr>
        <w:t>Cierre</w:t>
      </w:r>
    </w:p>
    <w:p w:rsidR="002F5F1D" w:rsidRDefault="002F5F1D" w:rsidP="006B08AE">
      <w:pPr>
        <w:spacing w:line="360" w:lineRule="auto"/>
        <w:ind w:left="708"/>
        <w:jc w:val="both"/>
      </w:pPr>
    </w:p>
    <w:p w:rsidR="00FF65E7" w:rsidRPr="00EF4C33" w:rsidRDefault="001270E2" w:rsidP="00D9055B">
      <w:pPr>
        <w:jc w:val="right"/>
        <w:rPr>
          <w:b/>
          <w:i/>
          <w:lang w:val="es-MX"/>
        </w:rPr>
      </w:pPr>
      <w:r w:rsidRPr="00EF4C33">
        <w:rPr>
          <w:i/>
          <w:lang w:val="es-MX"/>
        </w:rPr>
        <w:t xml:space="preserve"> </w:t>
      </w:r>
      <w:r w:rsidR="00FF65E7" w:rsidRPr="00EF4C33">
        <w:rPr>
          <w:b/>
          <w:i/>
          <w:lang w:val="es-MX"/>
        </w:rPr>
        <w:t xml:space="preserve">ELABORACIÓN </w:t>
      </w:r>
      <w:r w:rsidR="003E5C2A" w:rsidRPr="00EF4C33">
        <w:rPr>
          <w:b/>
          <w:i/>
          <w:lang w:val="es-MX"/>
        </w:rPr>
        <w:t xml:space="preserve">Y ENTREGA </w:t>
      </w:r>
      <w:r w:rsidR="00FF65E7" w:rsidRPr="00EF4C33">
        <w:rPr>
          <w:b/>
          <w:i/>
          <w:lang w:val="es-MX"/>
        </w:rPr>
        <w:t>DEL INFORME FINAL</w:t>
      </w:r>
      <w:r w:rsidR="00971282">
        <w:rPr>
          <w:b/>
          <w:i/>
          <w:lang w:val="es-MX"/>
        </w:rPr>
        <w:t xml:space="preserve"> DEL TRABAJO CUMPLIDO EN EL</w:t>
      </w:r>
      <w:r w:rsidR="003E5C2A" w:rsidRPr="00EF4C33">
        <w:rPr>
          <w:b/>
          <w:i/>
          <w:lang w:val="es-MX"/>
        </w:rPr>
        <w:t xml:space="preserve"> SERVICIO COMUNITARIO</w:t>
      </w:r>
    </w:p>
    <w:p w:rsidR="00D9055B" w:rsidRDefault="00D9055B" w:rsidP="002F5F1D">
      <w:pPr>
        <w:spacing w:line="360" w:lineRule="auto"/>
        <w:jc w:val="right"/>
        <w:rPr>
          <w:b/>
          <w:lang w:val="es-MX"/>
        </w:rPr>
      </w:pPr>
    </w:p>
    <w:p w:rsidR="00EF4C33" w:rsidRDefault="00EF4C33" w:rsidP="002F5F1D">
      <w:pPr>
        <w:spacing w:line="360" w:lineRule="auto"/>
        <w:jc w:val="right"/>
        <w:rPr>
          <w:b/>
          <w:lang w:val="es-MX"/>
        </w:rPr>
      </w:pPr>
    </w:p>
    <w:p w:rsidR="003607BD" w:rsidRPr="00D176CB" w:rsidRDefault="00975C58" w:rsidP="00975C58">
      <w:pPr>
        <w:spacing w:line="360" w:lineRule="auto"/>
        <w:ind w:firstLine="360"/>
        <w:jc w:val="both"/>
        <w:rPr>
          <w:i/>
          <w:lang w:val="es-VE"/>
        </w:rPr>
      </w:pPr>
      <w:r w:rsidRPr="00AC0AFA">
        <w:rPr>
          <w:lang w:val="es-MX"/>
        </w:rPr>
        <w:t>Una vez culminad</w:t>
      </w:r>
      <w:r w:rsidR="00BF52FF">
        <w:rPr>
          <w:lang w:val="es-MX"/>
        </w:rPr>
        <w:t>o</w:t>
      </w:r>
      <w:r w:rsidRPr="00AC0AFA">
        <w:rPr>
          <w:lang w:val="es-MX"/>
        </w:rPr>
        <w:t xml:space="preserve"> </w:t>
      </w:r>
      <w:r w:rsidR="00BF52FF">
        <w:rPr>
          <w:lang w:val="es-MX"/>
        </w:rPr>
        <w:t>el</w:t>
      </w:r>
      <w:r w:rsidRPr="00AC0AFA">
        <w:rPr>
          <w:lang w:val="es-MX"/>
        </w:rPr>
        <w:t xml:space="preserve"> Servicio Comunitario, el estudiante tendrá como máximo treinta </w:t>
      </w:r>
      <w:r w:rsidRPr="00DB2981">
        <w:rPr>
          <w:b/>
          <w:lang w:val="es-MX"/>
        </w:rPr>
        <w:t>(30) DÍAS</w:t>
      </w:r>
      <w:r w:rsidRPr="00AC0AFA">
        <w:rPr>
          <w:lang w:val="es-MX"/>
        </w:rPr>
        <w:t xml:space="preserve"> </w:t>
      </w:r>
      <w:r w:rsidRPr="00AC0AFA">
        <w:rPr>
          <w:b/>
          <w:lang w:val="es-MX"/>
        </w:rPr>
        <w:t xml:space="preserve">CONTINUOS </w:t>
      </w:r>
      <w:r w:rsidRPr="00AC0AFA">
        <w:rPr>
          <w:lang w:val="es-MX"/>
        </w:rPr>
        <w:t>para entregar</w:t>
      </w:r>
      <w:r>
        <w:rPr>
          <w:lang w:val="es-MX"/>
        </w:rPr>
        <w:t xml:space="preserve"> </w:t>
      </w:r>
      <w:r w:rsidR="003607BD">
        <w:rPr>
          <w:lang w:val="es-MX"/>
        </w:rPr>
        <w:t>de manera</w:t>
      </w:r>
      <w:r w:rsidR="003607BD" w:rsidRPr="003607BD">
        <w:rPr>
          <w:b/>
          <w:lang w:val="es-MX"/>
        </w:rPr>
        <w:t xml:space="preserve"> INDIVIDUAL</w:t>
      </w:r>
      <w:r w:rsidR="00250A91">
        <w:rPr>
          <w:lang w:val="es-MX"/>
        </w:rPr>
        <w:t xml:space="preserve"> o grupal según sea el caso, </w:t>
      </w:r>
      <w:r w:rsidR="003607BD">
        <w:rPr>
          <w:lang w:val="es-MX"/>
        </w:rPr>
        <w:t>a</w:t>
      </w:r>
      <w:r>
        <w:rPr>
          <w:lang w:val="es-MX"/>
        </w:rPr>
        <w:t xml:space="preserve"> </w:t>
      </w:r>
      <w:smartTag w:uri="urn:schemas-microsoft-com:office:smarttags" w:element="PersonName">
        <w:smartTagPr>
          <w:attr w:name="ProductID" w:val="la Coordinaci￳n"/>
        </w:smartTagPr>
        <w:r>
          <w:rPr>
            <w:lang w:val="es-MX"/>
          </w:rPr>
          <w:t>la Coordinación</w:t>
        </w:r>
      </w:smartTag>
      <w:r>
        <w:rPr>
          <w:lang w:val="es-MX"/>
        </w:rPr>
        <w:t xml:space="preserve"> del Servicio Comunitario de </w:t>
      </w:r>
      <w:smartTag w:uri="urn:schemas-microsoft-com:office:smarttags" w:element="PersonName">
        <w:smartTagPr>
          <w:attr w:name="ProductID" w:val="LA ESCUELA"/>
        </w:smartTagPr>
        <w:r>
          <w:rPr>
            <w:lang w:val="es-MX"/>
          </w:rPr>
          <w:t>la Escuela</w:t>
        </w:r>
      </w:smartTag>
      <w:r>
        <w:rPr>
          <w:lang w:val="es-MX"/>
        </w:rPr>
        <w:t xml:space="preserve"> de Administración y Contaduría, el informe final </w:t>
      </w:r>
      <w:r w:rsidRPr="002F5F25">
        <w:rPr>
          <w:sz w:val="32"/>
          <w:szCs w:val="32"/>
          <w:lang w:val="es-VE"/>
        </w:rPr>
        <w:t xml:space="preserve"> </w:t>
      </w:r>
      <w:r w:rsidRPr="002F5F25">
        <w:rPr>
          <w:lang w:val="es-VE"/>
        </w:rPr>
        <w:t xml:space="preserve">con </w:t>
      </w:r>
      <w:r w:rsidR="003607BD">
        <w:rPr>
          <w:lang w:val="es-VE"/>
        </w:rPr>
        <w:t>la aprobación</w:t>
      </w:r>
      <w:r w:rsidRPr="002F5F25">
        <w:rPr>
          <w:lang w:val="es-VE"/>
        </w:rPr>
        <w:t xml:space="preserve"> y firma del Asesor</w:t>
      </w:r>
      <w:r w:rsidR="00D176CB">
        <w:rPr>
          <w:lang w:val="es-VE"/>
        </w:rPr>
        <w:t xml:space="preserve"> según </w:t>
      </w:r>
      <w:r w:rsidR="00D176CB" w:rsidRPr="00D176CB">
        <w:rPr>
          <w:b/>
          <w:lang w:val="es-VE"/>
        </w:rPr>
        <w:t>artículo 54</w:t>
      </w:r>
      <w:r w:rsidR="00D176CB">
        <w:rPr>
          <w:lang w:val="es-VE"/>
        </w:rPr>
        <w:t xml:space="preserve"> del </w:t>
      </w:r>
      <w:r w:rsidR="00D176CB" w:rsidRPr="00D176CB">
        <w:rPr>
          <w:i/>
          <w:lang w:val="es-VE"/>
        </w:rPr>
        <w:t>Reglamento de Extensión Social Universitaria</w:t>
      </w:r>
      <w:r w:rsidR="003607BD" w:rsidRPr="00D176CB">
        <w:rPr>
          <w:i/>
          <w:lang w:val="es-VE"/>
        </w:rPr>
        <w:t>.</w:t>
      </w:r>
      <w:r w:rsidR="00BF52FF" w:rsidRPr="00D176CB">
        <w:rPr>
          <w:i/>
          <w:lang w:val="es-VE"/>
        </w:rPr>
        <w:t xml:space="preserve"> </w:t>
      </w:r>
    </w:p>
    <w:p w:rsidR="00975C58" w:rsidRDefault="00975C58" w:rsidP="00975C58">
      <w:pPr>
        <w:spacing w:line="360" w:lineRule="auto"/>
        <w:ind w:firstLine="360"/>
        <w:jc w:val="both"/>
        <w:rPr>
          <w:lang w:val="es-VE"/>
        </w:rPr>
      </w:pPr>
      <w:r w:rsidRPr="002F5F25">
        <w:rPr>
          <w:lang w:val="es-VE"/>
        </w:rPr>
        <w:t xml:space="preserve"> </w:t>
      </w:r>
    </w:p>
    <w:p w:rsidR="00107E0D" w:rsidRPr="00AC0AFA" w:rsidRDefault="00AC1655" w:rsidP="00AC1655">
      <w:pPr>
        <w:spacing w:line="360" w:lineRule="auto"/>
        <w:jc w:val="both"/>
        <w:rPr>
          <w:b/>
          <w:lang w:val="es-MX"/>
        </w:rPr>
      </w:pPr>
      <w:r w:rsidRPr="00AC0AFA">
        <w:rPr>
          <w:b/>
          <w:lang w:val="es-MX"/>
        </w:rPr>
        <w:t xml:space="preserve">I. </w:t>
      </w:r>
      <w:r w:rsidR="00A122B0" w:rsidRPr="00AC0AFA">
        <w:rPr>
          <w:b/>
          <w:lang w:val="es-MX"/>
        </w:rPr>
        <w:t>Aspectos Formales</w:t>
      </w:r>
      <w:r w:rsidR="001A1DE0" w:rsidRPr="00AC0AFA">
        <w:rPr>
          <w:b/>
          <w:lang w:val="es-MX"/>
        </w:rPr>
        <w:t xml:space="preserve"> para la redacción y entrega del Informe.</w:t>
      </w:r>
    </w:p>
    <w:p w:rsidR="00A122B0" w:rsidRPr="00AC0AFA" w:rsidRDefault="009E2A65" w:rsidP="00AC1655">
      <w:pPr>
        <w:spacing w:line="360" w:lineRule="auto"/>
        <w:jc w:val="both"/>
        <w:rPr>
          <w:b/>
          <w:lang w:val="es-MX"/>
        </w:rPr>
      </w:pPr>
      <w:r>
        <w:rPr>
          <w:b/>
          <w:lang w:val="es-MX"/>
        </w:rPr>
        <w:t>Estos aspectos se basan en las Normas APA</w:t>
      </w:r>
    </w:p>
    <w:p w:rsidR="00AC1655" w:rsidRPr="00AC0AFA" w:rsidRDefault="00AC1655" w:rsidP="00A122B0">
      <w:pPr>
        <w:numPr>
          <w:ilvl w:val="0"/>
          <w:numId w:val="9"/>
        </w:numPr>
        <w:spacing w:line="360" w:lineRule="auto"/>
        <w:jc w:val="both"/>
        <w:rPr>
          <w:lang w:val="es-MX"/>
        </w:rPr>
      </w:pPr>
      <w:r w:rsidRPr="00AC0AFA">
        <w:rPr>
          <w:lang w:val="es-MX"/>
        </w:rPr>
        <w:t xml:space="preserve">Para la redacción debe emplearse </w:t>
      </w:r>
      <w:r w:rsidR="003E5C2A">
        <w:rPr>
          <w:lang w:val="es-MX"/>
        </w:rPr>
        <w:t>el</w:t>
      </w:r>
      <w:r w:rsidRPr="00AC0AFA">
        <w:rPr>
          <w:lang w:val="es-MX"/>
        </w:rPr>
        <w:t xml:space="preserve"> lenguaje </w:t>
      </w:r>
      <w:r w:rsidR="00D96B52">
        <w:rPr>
          <w:lang w:val="es-MX"/>
        </w:rPr>
        <w:t>técnico</w:t>
      </w:r>
      <w:r w:rsidRPr="00AC0AFA">
        <w:rPr>
          <w:lang w:val="es-MX"/>
        </w:rPr>
        <w:t xml:space="preserve">, sencillo y </w:t>
      </w:r>
      <w:r w:rsidR="00A122B0" w:rsidRPr="00AC0AFA">
        <w:rPr>
          <w:lang w:val="es-MX"/>
        </w:rPr>
        <w:t>preciso</w:t>
      </w:r>
      <w:r w:rsidRPr="00AC0AFA">
        <w:rPr>
          <w:lang w:val="es-MX"/>
        </w:rPr>
        <w:t>.</w:t>
      </w:r>
      <w:r w:rsidR="00A122B0" w:rsidRPr="00AC0AFA">
        <w:rPr>
          <w:lang w:val="es-MX"/>
        </w:rPr>
        <w:t xml:space="preserve"> </w:t>
      </w:r>
      <w:r w:rsidRPr="00AC0AFA">
        <w:rPr>
          <w:lang w:val="es-MX"/>
        </w:rPr>
        <w:t xml:space="preserve"> </w:t>
      </w:r>
    </w:p>
    <w:p w:rsidR="00FA6E29" w:rsidRPr="0007116A" w:rsidRDefault="00FA6E29" w:rsidP="00FA6E29">
      <w:pPr>
        <w:numPr>
          <w:ilvl w:val="0"/>
          <w:numId w:val="9"/>
        </w:numPr>
        <w:spacing w:line="360" w:lineRule="auto"/>
        <w:jc w:val="both"/>
        <w:rPr>
          <w:lang w:val="es-MX"/>
        </w:rPr>
      </w:pPr>
      <w:r w:rsidRPr="00AC0AFA">
        <w:rPr>
          <w:lang w:val="es-MX"/>
        </w:rPr>
        <w:t>D</w:t>
      </w:r>
      <w:r w:rsidRPr="00AC0AFA">
        <w:t>ebe presentarse de manera adecuada</w:t>
      </w:r>
      <w:r>
        <w:t>, conteniendo:</w:t>
      </w:r>
      <w:r w:rsidRPr="00AC0AFA">
        <w:t xml:space="preserve"> índice, </w:t>
      </w:r>
      <w:r>
        <w:t xml:space="preserve">introducción, </w:t>
      </w:r>
      <w:r w:rsidRPr="00AC0AFA">
        <w:t>número de páginas, encuadernación</w:t>
      </w:r>
      <w:r>
        <w:t xml:space="preserve"> (</w:t>
      </w:r>
      <w:r w:rsidR="009E2A65">
        <w:t>con espiral y</w:t>
      </w:r>
      <w:r>
        <w:t xml:space="preserve"> carátulas transparentes)</w:t>
      </w:r>
      <w:r w:rsidRPr="00AC0AFA">
        <w:t>,</w:t>
      </w:r>
      <w:r>
        <w:t xml:space="preserve"> entre otros</w:t>
      </w:r>
      <w:r w:rsidRPr="00AC0AFA">
        <w:t>.</w:t>
      </w:r>
    </w:p>
    <w:p w:rsidR="00A122B0" w:rsidRDefault="00A122B0" w:rsidP="00A122B0">
      <w:pPr>
        <w:numPr>
          <w:ilvl w:val="0"/>
          <w:numId w:val="9"/>
        </w:numPr>
        <w:spacing w:line="360" w:lineRule="auto"/>
        <w:jc w:val="both"/>
        <w:rPr>
          <w:lang w:val="es-MX"/>
        </w:rPr>
      </w:pPr>
      <w:r w:rsidRPr="00AC0AFA">
        <w:rPr>
          <w:lang w:val="es-MX"/>
        </w:rPr>
        <w:t>La transcripción debe realizarse con letra de 12 puntos en el tipo Times New Roman</w:t>
      </w:r>
      <w:r w:rsidR="007524BB">
        <w:rPr>
          <w:lang w:val="es-MX"/>
        </w:rPr>
        <w:t xml:space="preserve"> y con interlineado de 1,5</w:t>
      </w:r>
      <w:r w:rsidRPr="00AC0AFA">
        <w:rPr>
          <w:lang w:val="es-MX"/>
        </w:rPr>
        <w:t>.</w:t>
      </w:r>
    </w:p>
    <w:p w:rsidR="009E2A65" w:rsidRDefault="009E2A65" w:rsidP="00A122B0">
      <w:pPr>
        <w:numPr>
          <w:ilvl w:val="0"/>
          <w:numId w:val="9"/>
        </w:numPr>
        <w:spacing w:line="360" w:lineRule="auto"/>
        <w:jc w:val="both"/>
        <w:rPr>
          <w:lang w:val="es-MX"/>
        </w:rPr>
      </w:pPr>
      <w:r>
        <w:rPr>
          <w:lang w:val="es-MX"/>
        </w:rPr>
        <w:t>El papel debe ser tamaño carta, bond</w:t>
      </w:r>
    </w:p>
    <w:p w:rsidR="009E2A65" w:rsidRPr="009E2A65" w:rsidRDefault="009E2A65" w:rsidP="009E2A65">
      <w:pPr>
        <w:numPr>
          <w:ilvl w:val="0"/>
          <w:numId w:val="9"/>
        </w:numPr>
        <w:spacing w:line="360" w:lineRule="auto"/>
        <w:jc w:val="both"/>
        <w:rPr>
          <w:lang w:val="es-MX"/>
        </w:rPr>
      </w:pPr>
      <w:r>
        <w:rPr>
          <w:lang w:val="es-MX"/>
        </w:rPr>
        <w:t xml:space="preserve">Los márgenes de trabajo deberán ser: </w:t>
      </w:r>
      <w:r w:rsidRPr="009E2A65">
        <w:rPr>
          <w:lang w:val="es-MX"/>
        </w:rPr>
        <w:t xml:space="preserve">Parte superior 3.0 cm. Parte inferior 3 cm. </w:t>
      </w:r>
      <w:r>
        <w:rPr>
          <w:lang w:val="es-MX"/>
        </w:rPr>
        <w:t>Lado</w:t>
      </w:r>
      <w:r w:rsidRPr="009E2A65">
        <w:rPr>
          <w:lang w:val="es-MX"/>
        </w:rPr>
        <w:t xml:space="preserve"> derecha 3 cm. </w:t>
      </w:r>
      <w:r>
        <w:rPr>
          <w:lang w:val="es-MX"/>
        </w:rPr>
        <w:t xml:space="preserve">Lado izquierda 4 cm. </w:t>
      </w:r>
    </w:p>
    <w:p w:rsidR="00A122B0" w:rsidRDefault="00A122B0" w:rsidP="00A122B0">
      <w:pPr>
        <w:numPr>
          <w:ilvl w:val="0"/>
          <w:numId w:val="9"/>
        </w:numPr>
        <w:spacing w:line="360" w:lineRule="auto"/>
        <w:jc w:val="both"/>
        <w:rPr>
          <w:lang w:val="es-MX"/>
        </w:rPr>
      </w:pPr>
      <w:r w:rsidRPr="00AC0AFA">
        <w:rPr>
          <w:lang w:val="es-MX"/>
        </w:rPr>
        <w:t xml:space="preserve">No se aceptarán tachaduras, enmendaduras ni inserciones. </w:t>
      </w:r>
    </w:p>
    <w:p w:rsidR="00FA6E29" w:rsidRDefault="00FA6E29" w:rsidP="00A122B0">
      <w:pPr>
        <w:numPr>
          <w:ilvl w:val="0"/>
          <w:numId w:val="9"/>
        </w:numPr>
        <w:spacing w:line="360" w:lineRule="auto"/>
        <w:jc w:val="both"/>
        <w:rPr>
          <w:lang w:val="es-MX"/>
        </w:rPr>
      </w:pPr>
      <w:r>
        <w:rPr>
          <w:lang w:val="es-MX"/>
        </w:rPr>
        <w:t xml:space="preserve">No utilizar el membrete de la Universidad, ni el de la </w:t>
      </w:r>
      <w:r w:rsidR="00BA285F">
        <w:rPr>
          <w:lang w:val="es-MX"/>
        </w:rPr>
        <w:t>o</w:t>
      </w:r>
      <w:r>
        <w:rPr>
          <w:lang w:val="es-MX"/>
        </w:rPr>
        <w:t xml:space="preserve">rganización </w:t>
      </w:r>
      <w:r w:rsidR="00BA285F">
        <w:rPr>
          <w:lang w:val="es-MX"/>
        </w:rPr>
        <w:t>b</w:t>
      </w:r>
      <w:r>
        <w:rPr>
          <w:lang w:val="es-MX"/>
        </w:rPr>
        <w:t>eneficiaria en las cuartillas contentivas del informe.</w:t>
      </w:r>
    </w:p>
    <w:p w:rsidR="00FA6E29" w:rsidRPr="009663CB" w:rsidRDefault="00FA6E29" w:rsidP="00036DA3">
      <w:pPr>
        <w:numPr>
          <w:ilvl w:val="0"/>
          <w:numId w:val="9"/>
        </w:numPr>
        <w:spacing w:line="360" w:lineRule="auto"/>
        <w:jc w:val="both"/>
        <w:rPr>
          <w:lang w:val="es-MX"/>
        </w:rPr>
      </w:pPr>
      <w:r>
        <w:rPr>
          <w:lang w:val="es-MX"/>
        </w:rPr>
        <w:t xml:space="preserve">Recuerde que todo </w:t>
      </w:r>
      <w:r w:rsidR="00036DA3">
        <w:rPr>
          <w:lang w:val="es-MX"/>
        </w:rPr>
        <w:t>contenido</w:t>
      </w:r>
      <w:r>
        <w:rPr>
          <w:lang w:val="es-MX"/>
        </w:rPr>
        <w:t xml:space="preserve"> extraído </w:t>
      </w:r>
      <w:r w:rsidR="00036DA3">
        <w:rPr>
          <w:lang w:val="es-MX"/>
        </w:rPr>
        <w:t xml:space="preserve">textualmente </w:t>
      </w:r>
      <w:r>
        <w:rPr>
          <w:lang w:val="es-MX"/>
        </w:rPr>
        <w:t>de algún documento, libro o página web debe estar debidamente citado, de lo contrario será considerado plagio. Así mismo, la entrega de dos o más informes iguales será considerado plagio y será penalizado por la Escuela.</w:t>
      </w:r>
      <w:r w:rsidR="009D5681">
        <w:rPr>
          <w:lang w:val="es-MX"/>
        </w:rPr>
        <w:t xml:space="preserve"> </w:t>
      </w:r>
      <w:r w:rsidR="009D5681" w:rsidRPr="00036DA3">
        <w:rPr>
          <w:lang w:val="es-MX"/>
        </w:rPr>
        <w:t>Ver: Reglamento sobre el Régimen Disciplinario aplicable a los alumnos</w:t>
      </w:r>
      <w:r w:rsidR="00036DA3">
        <w:rPr>
          <w:lang w:val="es-MX"/>
        </w:rPr>
        <w:t xml:space="preserve"> (</w:t>
      </w:r>
      <w:hyperlink r:id="rId7" w:history="1">
        <w:r w:rsidR="00036DA3" w:rsidRPr="009663CB">
          <w:rPr>
            <w:rStyle w:val="Hipervnculo"/>
            <w:lang w:val="es-MX"/>
          </w:rPr>
          <w:t>Artículo 6</w:t>
        </w:r>
      </w:hyperlink>
      <w:r w:rsidR="00036DA3" w:rsidRPr="009663CB">
        <w:rPr>
          <w:lang w:val="es-MX"/>
        </w:rPr>
        <w:t>)</w:t>
      </w:r>
    </w:p>
    <w:p w:rsidR="00F47209" w:rsidRDefault="00F47209" w:rsidP="0038733A">
      <w:pPr>
        <w:spacing w:line="360" w:lineRule="auto"/>
        <w:jc w:val="both"/>
      </w:pPr>
    </w:p>
    <w:p w:rsidR="00FF65E7" w:rsidRPr="00AC0AFA" w:rsidRDefault="00A73D80" w:rsidP="0038733A">
      <w:pPr>
        <w:spacing w:line="360" w:lineRule="auto"/>
        <w:jc w:val="both"/>
        <w:rPr>
          <w:b/>
        </w:rPr>
      </w:pPr>
      <w:r>
        <w:rPr>
          <w:b/>
        </w:rPr>
        <w:lastRenderedPageBreak/>
        <w:t>I</w:t>
      </w:r>
      <w:r w:rsidR="0007116A">
        <w:rPr>
          <w:b/>
        </w:rPr>
        <w:t>I</w:t>
      </w:r>
      <w:r w:rsidR="00AC1655" w:rsidRPr="00AC0AFA">
        <w:rPr>
          <w:b/>
        </w:rPr>
        <w:t xml:space="preserve">. </w:t>
      </w:r>
      <w:r w:rsidR="003E5C2A">
        <w:rPr>
          <w:b/>
        </w:rPr>
        <w:t>Estructura</w:t>
      </w:r>
      <w:r w:rsidR="00E60642" w:rsidRPr="00AC0AFA">
        <w:rPr>
          <w:b/>
        </w:rPr>
        <w:t xml:space="preserve"> del Informe Final</w:t>
      </w:r>
    </w:p>
    <w:p w:rsidR="00CE19BE" w:rsidRPr="00AC0AFA" w:rsidRDefault="00CE19BE" w:rsidP="0038733A">
      <w:pPr>
        <w:spacing w:line="360" w:lineRule="auto"/>
        <w:jc w:val="both"/>
        <w:rPr>
          <w:b/>
        </w:rPr>
      </w:pPr>
    </w:p>
    <w:p w:rsidR="00CE19BE" w:rsidRPr="006F1439" w:rsidRDefault="00CE19BE" w:rsidP="003607BD">
      <w:pPr>
        <w:numPr>
          <w:ilvl w:val="0"/>
          <w:numId w:val="7"/>
        </w:numPr>
        <w:spacing w:line="360" w:lineRule="auto"/>
        <w:jc w:val="both"/>
        <w:rPr>
          <w:i/>
        </w:rPr>
      </w:pPr>
      <w:r w:rsidRPr="006F1439">
        <w:rPr>
          <w:i/>
        </w:rPr>
        <w:t>Portada</w:t>
      </w:r>
      <w:r w:rsidR="00EF4C33" w:rsidRPr="006F1439">
        <w:rPr>
          <w:i/>
        </w:rPr>
        <w:t xml:space="preserve"> </w:t>
      </w:r>
      <w:r w:rsidR="006F1439" w:rsidRPr="006F1439">
        <w:rPr>
          <w:i/>
        </w:rPr>
        <w:t>Institucional</w:t>
      </w:r>
    </w:p>
    <w:p w:rsidR="003607BD" w:rsidRPr="00152D6C" w:rsidRDefault="003607BD" w:rsidP="003607BD">
      <w:pPr>
        <w:numPr>
          <w:ilvl w:val="0"/>
          <w:numId w:val="7"/>
        </w:numPr>
        <w:spacing w:line="360" w:lineRule="auto"/>
        <w:jc w:val="both"/>
        <w:rPr>
          <w:i/>
        </w:rPr>
      </w:pPr>
      <w:r w:rsidRPr="006F1439">
        <w:rPr>
          <w:i/>
        </w:rPr>
        <w:t>Evaluación del prestador del Servicio Comunitario</w:t>
      </w:r>
      <w:r>
        <w:rPr>
          <w:i/>
        </w:rPr>
        <w:t xml:space="preserve"> </w:t>
      </w:r>
    </w:p>
    <w:p w:rsidR="00CE19BE" w:rsidRPr="003E5C2A" w:rsidRDefault="00CE19BE" w:rsidP="00CE19BE">
      <w:pPr>
        <w:numPr>
          <w:ilvl w:val="0"/>
          <w:numId w:val="7"/>
        </w:numPr>
        <w:spacing w:line="360" w:lineRule="auto"/>
        <w:jc w:val="both"/>
        <w:rPr>
          <w:i/>
        </w:rPr>
      </w:pPr>
      <w:r w:rsidRPr="003E5C2A">
        <w:rPr>
          <w:i/>
        </w:rPr>
        <w:t>Cuerpo del Informe</w:t>
      </w:r>
    </w:p>
    <w:p w:rsidR="00CE19BE" w:rsidRDefault="00CE19BE" w:rsidP="008742D0">
      <w:pPr>
        <w:numPr>
          <w:ilvl w:val="1"/>
          <w:numId w:val="7"/>
        </w:numPr>
        <w:spacing w:line="360" w:lineRule="auto"/>
        <w:jc w:val="both"/>
      </w:pPr>
      <w:r w:rsidRPr="00AC0AFA">
        <w:t xml:space="preserve">Descripción de </w:t>
      </w:r>
      <w:smartTag w:uri="urn:schemas-microsoft-com:office:smarttags" w:element="PersonName">
        <w:smartTagPr>
          <w:attr w:name="ProductID" w:val="la Comunidad"/>
        </w:smartTagPr>
        <w:r w:rsidRPr="00AC0AFA">
          <w:t>la Comunidad</w:t>
        </w:r>
      </w:smartTag>
      <w:r w:rsidRPr="00AC0AFA">
        <w:t xml:space="preserve"> en la que se cumplió el Servicio Comunitario.</w:t>
      </w:r>
    </w:p>
    <w:p w:rsidR="00CE19BE" w:rsidRDefault="008742D0" w:rsidP="008742D0">
      <w:pPr>
        <w:numPr>
          <w:ilvl w:val="1"/>
          <w:numId w:val="7"/>
        </w:numPr>
        <w:spacing w:line="360" w:lineRule="auto"/>
        <w:jc w:val="both"/>
      </w:pPr>
      <w:r>
        <w:t xml:space="preserve"> </w:t>
      </w:r>
      <w:r w:rsidR="00CE19BE" w:rsidRPr="00AC0AFA">
        <w:t xml:space="preserve">Presentación de </w:t>
      </w:r>
      <w:smartTag w:uri="urn:schemas-microsoft-com:office:smarttags" w:element="PersonName">
        <w:smartTagPr>
          <w:attr w:name="ProductID" w:val="la Organizaci￳n"/>
        </w:smartTagPr>
        <w:r w:rsidR="00CE19BE" w:rsidRPr="00AC0AFA">
          <w:t>la Organización</w:t>
        </w:r>
      </w:smartTag>
      <w:r w:rsidR="00CE19BE" w:rsidRPr="00AC0AFA">
        <w:t xml:space="preserve"> en la que se cumplió el Servicio Comunitario.</w:t>
      </w:r>
    </w:p>
    <w:p w:rsidR="00CE19BE" w:rsidRDefault="008742D0" w:rsidP="00CE19BE">
      <w:pPr>
        <w:numPr>
          <w:ilvl w:val="1"/>
          <w:numId w:val="7"/>
        </w:numPr>
        <w:spacing w:line="360" w:lineRule="auto"/>
        <w:jc w:val="both"/>
      </w:pPr>
      <w:r>
        <w:t xml:space="preserve"> </w:t>
      </w:r>
      <w:r w:rsidR="00CE19BE" w:rsidRPr="00AC0AFA">
        <w:t>Nombre y Características del proyecto.</w:t>
      </w:r>
    </w:p>
    <w:p w:rsidR="00250A91" w:rsidRDefault="00250A91" w:rsidP="00CE19BE">
      <w:pPr>
        <w:numPr>
          <w:ilvl w:val="1"/>
          <w:numId w:val="7"/>
        </w:numPr>
        <w:spacing w:line="360" w:lineRule="auto"/>
        <w:jc w:val="both"/>
      </w:pPr>
      <w:r>
        <w:t xml:space="preserve">Diagrama </w:t>
      </w:r>
      <w:r w:rsidR="00F47209">
        <w:t>de Gantt o plan de trabajo (Cuadro de actividades)</w:t>
      </w:r>
    </w:p>
    <w:p w:rsidR="00CE19BE" w:rsidRPr="00645F8A" w:rsidRDefault="008742D0" w:rsidP="008742D0">
      <w:pPr>
        <w:numPr>
          <w:ilvl w:val="1"/>
          <w:numId w:val="7"/>
        </w:numPr>
        <w:spacing w:line="360" w:lineRule="auto"/>
        <w:jc w:val="both"/>
        <w:rPr>
          <w:b/>
        </w:rPr>
      </w:pPr>
      <w:r>
        <w:t xml:space="preserve"> </w:t>
      </w:r>
      <w:r w:rsidR="00724158" w:rsidRPr="00645F8A">
        <w:rPr>
          <w:b/>
        </w:rPr>
        <w:t>DESARROLLO EN DETALLE DE CADA UNA DE LAS ACTIVIDADES EJECUTADAS, PREVISTAS EN EL PLAN DE TRABAJO.</w:t>
      </w:r>
    </w:p>
    <w:p w:rsidR="00CE19BE" w:rsidRDefault="00CE19BE" w:rsidP="008742D0">
      <w:pPr>
        <w:numPr>
          <w:ilvl w:val="1"/>
          <w:numId w:val="7"/>
        </w:numPr>
        <w:spacing w:line="360" w:lineRule="auto"/>
        <w:jc w:val="both"/>
      </w:pPr>
      <w:r w:rsidRPr="00AC0AFA">
        <w:t>Factores que favorecieron la ejecución del plan de trabajo.</w:t>
      </w:r>
    </w:p>
    <w:p w:rsidR="004E32B6" w:rsidRDefault="00BF52FF" w:rsidP="008742D0">
      <w:pPr>
        <w:numPr>
          <w:ilvl w:val="1"/>
          <w:numId w:val="7"/>
        </w:numPr>
        <w:spacing w:line="360" w:lineRule="auto"/>
        <w:jc w:val="both"/>
      </w:pPr>
      <w:r>
        <w:t>Dificultad</w:t>
      </w:r>
      <w:r w:rsidR="003812AA">
        <w:t>e</w:t>
      </w:r>
      <w:r>
        <w:t>s encontradas en</w:t>
      </w:r>
      <w:r w:rsidR="004E32B6">
        <w:t xml:space="preserve"> la ejecución del plan de trabajo.</w:t>
      </w:r>
    </w:p>
    <w:p w:rsidR="009426ED" w:rsidRDefault="009426ED" w:rsidP="008742D0">
      <w:pPr>
        <w:numPr>
          <w:ilvl w:val="1"/>
          <w:numId w:val="7"/>
        </w:numPr>
        <w:spacing w:line="360" w:lineRule="auto"/>
        <w:jc w:val="both"/>
      </w:pPr>
      <w:r w:rsidRPr="00AC0AFA">
        <w:t>Posibilidades de continuidad del Proyecto del Servicio Comunitario</w:t>
      </w:r>
      <w:r w:rsidR="00971282">
        <w:t xml:space="preserve"> en el ámbito institucional</w:t>
      </w:r>
      <w:r w:rsidRPr="00AC0AFA">
        <w:t>.</w:t>
      </w:r>
    </w:p>
    <w:p w:rsidR="00CE19BE" w:rsidRPr="00AC0AFA" w:rsidRDefault="00CE19BE" w:rsidP="008742D0">
      <w:pPr>
        <w:numPr>
          <w:ilvl w:val="1"/>
          <w:numId w:val="7"/>
        </w:numPr>
        <w:spacing w:line="360" w:lineRule="auto"/>
        <w:jc w:val="both"/>
      </w:pPr>
      <w:r w:rsidRPr="00AC0AFA">
        <w:t>Resultados alcanzados.</w:t>
      </w:r>
    </w:p>
    <w:p w:rsidR="00CE19BE" w:rsidRPr="009E2A65" w:rsidRDefault="009A2EA7" w:rsidP="009E2A65">
      <w:pPr>
        <w:numPr>
          <w:ilvl w:val="0"/>
          <w:numId w:val="7"/>
        </w:numPr>
        <w:spacing w:line="360" w:lineRule="auto"/>
        <w:jc w:val="both"/>
        <w:rPr>
          <w:i/>
        </w:rPr>
      </w:pPr>
      <w:r w:rsidRPr="003E5C2A">
        <w:rPr>
          <w:i/>
        </w:rPr>
        <w:t>Conclusiones</w:t>
      </w:r>
      <w:r w:rsidR="009E2A65">
        <w:rPr>
          <w:i/>
        </w:rPr>
        <w:t xml:space="preserve"> </w:t>
      </w:r>
      <w:r w:rsidRPr="003E5C2A">
        <w:rPr>
          <w:i/>
        </w:rPr>
        <w:t xml:space="preserve"> y Recomendaciones</w:t>
      </w:r>
      <w:r w:rsidR="009E2A65">
        <w:rPr>
          <w:i/>
        </w:rPr>
        <w:t xml:space="preserve"> </w:t>
      </w:r>
      <w:r w:rsidR="009E2A65" w:rsidRPr="009E2A65">
        <w:rPr>
          <w:sz w:val="20"/>
        </w:rPr>
        <w:t>(</w:t>
      </w:r>
      <w:r w:rsidR="000401B8">
        <w:rPr>
          <w:sz w:val="20"/>
        </w:rPr>
        <w:t>e</w:t>
      </w:r>
      <w:r w:rsidR="009E2A65" w:rsidRPr="009E2A65">
        <w:rPr>
          <w:sz w:val="20"/>
        </w:rPr>
        <w:t>starán orientadas a la mejor utilización de los recursos humanos, materiales y financieros de la comunidad, se presentan en forma ordenada, considerando el grado de importancia de acuerdo a la presentación de las conclusiones</w:t>
      </w:r>
      <w:r w:rsidR="009E2A65">
        <w:rPr>
          <w:sz w:val="20"/>
        </w:rPr>
        <w:t>)</w:t>
      </w:r>
      <w:r w:rsidR="009E2A65" w:rsidRPr="009E2A65">
        <w:rPr>
          <w:i/>
          <w:sz w:val="20"/>
        </w:rPr>
        <w:t xml:space="preserve"> </w:t>
      </w:r>
    </w:p>
    <w:p w:rsidR="007F6E97" w:rsidRPr="00774523" w:rsidRDefault="009A2EA7" w:rsidP="007F6E97">
      <w:pPr>
        <w:numPr>
          <w:ilvl w:val="0"/>
          <w:numId w:val="7"/>
        </w:numPr>
        <w:spacing w:line="360" w:lineRule="auto"/>
        <w:jc w:val="both"/>
        <w:rPr>
          <w:i/>
        </w:rPr>
      </w:pPr>
      <w:r w:rsidRPr="003E5C2A">
        <w:rPr>
          <w:i/>
        </w:rPr>
        <w:t>Bibliografía consultada</w:t>
      </w:r>
      <w:r w:rsidR="007F6E97">
        <w:rPr>
          <w:i/>
        </w:rPr>
        <w:t xml:space="preserve"> </w:t>
      </w:r>
      <w:r w:rsidR="007F6E97" w:rsidRPr="007F6E97">
        <w:rPr>
          <w:i/>
          <w:sz w:val="20"/>
          <w:szCs w:val="20"/>
        </w:rPr>
        <w:t>(</w:t>
      </w:r>
      <w:r w:rsidR="007F6E97" w:rsidRPr="007F6E97">
        <w:rPr>
          <w:rFonts w:cs="Arial"/>
          <w:sz w:val="20"/>
          <w:szCs w:val="20"/>
        </w:rPr>
        <w:t>comprende el listado de obras y documentos que han sido citados materialmente en el cuerpo de la obra. Esta lista se present</w:t>
      </w:r>
      <w:r w:rsidR="002A2921">
        <w:rPr>
          <w:rFonts w:cs="Arial"/>
          <w:sz w:val="20"/>
          <w:szCs w:val="20"/>
        </w:rPr>
        <w:t xml:space="preserve">a en estricto orden alfabético </w:t>
      </w:r>
      <w:r w:rsidR="007F6E97" w:rsidRPr="007F6E97">
        <w:rPr>
          <w:rFonts w:cs="Arial"/>
          <w:sz w:val="20"/>
          <w:szCs w:val="20"/>
        </w:rPr>
        <w:t xml:space="preserve">por el primer apellido del autor). </w:t>
      </w:r>
    </w:p>
    <w:p w:rsidR="00724158" w:rsidRDefault="00724158" w:rsidP="007F6E97">
      <w:pPr>
        <w:spacing w:line="360" w:lineRule="auto"/>
        <w:jc w:val="both"/>
        <w:rPr>
          <w:rFonts w:cs="Arial"/>
        </w:rPr>
      </w:pPr>
    </w:p>
    <w:p w:rsidR="007F6E97" w:rsidRDefault="00774523" w:rsidP="007F6E97">
      <w:pPr>
        <w:spacing w:line="360" w:lineRule="auto"/>
        <w:jc w:val="both"/>
        <w:rPr>
          <w:rFonts w:cs="Arial"/>
        </w:rPr>
      </w:pPr>
      <w:r>
        <w:rPr>
          <w:rFonts w:cs="Arial"/>
        </w:rPr>
        <w:tab/>
      </w:r>
      <w:r w:rsidR="007F6E97" w:rsidRPr="00584C99">
        <w:rPr>
          <w:rFonts w:cs="Arial"/>
        </w:rPr>
        <w:t>A continuaci</w:t>
      </w:r>
      <w:r w:rsidR="007F6E97">
        <w:rPr>
          <w:rFonts w:cs="Arial"/>
        </w:rPr>
        <w:t xml:space="preserve">ón, algunos modelos de referencias </w:t>
      </w:r>
      <w:r w:rsidR="007F6E97" w:rsidRPr="00584C99">
        <w:rPr>
          <w:rFonts w:cs="Arial"/>
        </w:rPr>
        <w:t>bibliogr</w:t>
      </w:r>
      <w:r w:rsidR="007F6E97">
        <w:rPr>
          <w:rFonts w:cs="Arial"/>
        </w:rPr>
        <w:t>áficas que le servirán de guía para realizar la bibliografía de su informe:</w:t>
      </w:r>
    </w:p>
    <w:p w:rsidR="007F6E97" w:rsidRDefault="007F6E97" w:rsidP="007F6E97">
      <w:pPr>
        <w:spacing w:line="360" w:lineRule="auto"/>
        <w:jc w:val="both"/>
        <w:rPr>
          <w:rFonts w:cs="Arial"/>
        </w:rPr>
      </w:pPr>
    </w:p>
    <w:p w:rsidR="007F6E97" w:rsidRPr="00877979" w:rsidRDefault="007F6E97" w:rsidP="00627931">
      <w:pPr>
        <w:spacing w:line="360" w:lineRule="auto"/>
        <w:jc w:val="both"/>
        <w:rPr>
          <w:rFonts w:cs="Arial"/>
          <w:b/>
          <w:i/>
        </w:rPr>
      </w:pPr>
      <w:r w:rsidRPr="00841B69">
        <w:rPr>
          <w:rFonts w:cs="Arial"/>
          <w:b/>
          <w:i/>
        </w:rPr>
        <w:t xml:space="preserve">- Referencias Bibliográficas de Publicaciones no Periódicas (Libros, Capítulos de Libros, </w:t>
      </w:r>
      <w:r w:rsidR="00877979">
        <w:rPr>
          <w:rFonts w:cs="Arial"/>
          <w:b/>
          <w:i/>
        </w:rPr>
        <w:t>Manuales, entre otros</w:t>
      </w:r>
      <w:r w:rsidRPr="00841B69">
        <w:rPr>
          <w:rFonts w:cs="Arial"/>
          <w:b/>
          <w:i/>
        </w:rPr>
        <w:t>)</w:t>
      </w:r>
    </w:p>
    <w:p w:rsidR="007F6E97" w:rsidRPr="00841B69" w:rsidRDefault="007F6E97" w:rsidP="00627931">
      <w:pPr>
        <w:numPr>
          <w:ilvl w:val="0"/>
          <w:numId w:val="23"/>
        </w:numPr>
        <w:spacing w:line="360" w:lineRule="auto"/>
        <w:jc w:val="both"/>
        <w:rPr>
          <w:rFonts w:cs="Arial"/>
          <w:i/>
        </w:rPr>
      </w:pPr>
      <w:r w:rsidRPr="00841B69">
        <w:rPr>
          <w:rFonts w:cs="Arial"/>
          <w:i/>
        </w:rPr>
        <w:t>Un solo autor:</w:t>
      </w:r>
    </w:p>
    <w:p w:rsidR="007F6E97" w:rsidRDefault="008F14F7" w:rsidP="00627931">
      <w:pPr>
        <w:spacing w:line="360" w:lineRule="auto"/>
        <w:ind w:left="360"/>
        <w:jc w:val="both"/>
        <w:rPr>
          <w:rFonts w:cs="Arial"/>
        </w:rPr>
      </w:pPr>
      <w:r>
        <w:rPr>
          <w:rFonts w:cs="Arial"/>
        </w:rPr>
        <w:tab/>
      </w:r>
      <w:r w:rsidR="007F6E97">
        <w:rPr>
          <w:rFonts w:cs="Arial"/>
        </w:rPr>
        <w:t xml:space="preserve">Muñoz, C. (1998). </w:t>
      </w:r>
      <w:r w:rsidR="007F6E97" w:rsidRPr="00D457AE">
        <w:rPr>
          <w:rFonts w:cs="Arial"/>
          <w:i/>
        </w:rPr>
        <w:t>Cómo elaborar y asesorar una investigación de tesis</w:t>
      </w:r>
      <w:r w:rsidR="007F6E97">
        <w:rPr>
          <w:rFonts w:cs="Arial"/>
        </w:rPr>
        <w:t xml:space="preserve">. México: Prentice </w:t>
      </w:r>
      <w:r>
        <w:rPr>
          <w:rFonts w:cs="Arial"/>
        </w:rPr>
        <w:tab/>
      </w:r>
      <w:r>
        <w:rPr>
          <w:rFonts w:cs="Arial"/>
        </w:rPr>
        <w:tab/>
      </w:r>
      <w:r w:rsidR="007F6E97">
        <w:rPr>
          <w:rFonts w:cs="Arial"/>
        </w:rPr>
        <w:t>Hall.</w:t>
      </w:r>
    </w:p>
    <w:p w:rsidR="004E7E0B" w:rsidRPr="00584C99" w:rsidRDefault="004E7E0B" w:rsidP="00FD0C15">
      <w:pPr>
        <w:spacing w:line="360" w:lineRule="auto"/>
        <w:jc w:val="both"/>
        <w:rPr>
          <w:rFonts w:cs="Arial"/>
        </w:rPr>
      </w:pPr>
    </w:p>
    <w:p w:rsidR="007F6E97" w:rsidRPr="00841B69" w:rsidRDefault="00250A91" w:rsidP="00627931">
      <w:pPr>
        <w:numPr>
          <w:ilvl w:val="0"/>
          <w:numId w:val="23"/>
        </w:numPr>
        <w:spacing w:line="360" w:lineRule="auto"/>
        <w:jc w:val="both"/>
        <w:rPr>
          <w:i/>
        </w:rPr>
      </w:pPr>
      <w:r>
        <w:rPr>
          <w:i/>
        </w:rPr>
        <w:t>Má</w:t>
      </w:r>
      <w:r w:rsidR="007F6E97" w:rsidRPr="00841B69">
        <w:rPr>
          <w:i/>
        </w:rPr>
        <w:t>s de un autor:</w:t>
      </w:r>
    </w:p>
    <w:p w:rsidR="00CB77F4" w:rsidRDefault="008F14F7" w:rsidP="00FD0C15">
      <w:pPr>
        <w:spacing w:line="360" w:lineRule="auto"/>
        <w:ind w:left="278"/>
        <w:jc w:val="both"/>
        <w:rPr>
          <w:rFonts w:cs="Arial"/>
        </w:rPr>
      </w:pPr>
      <w:r w:rsidRPr="008F14F7">
        <w:tab/>
      </w:r>
      <w:r w:rsidR="007F6E97" w:rsidRPr="008F14F7">
        <w:t xml:space="preserve">Kerlinger, F.N., y Lee, H.B. (2002). </w:t>
      </w:r>
      <w:r w:rsidR="007F6E97" w:rsidRPr="000219EF">
        <w:rPr>
          <w:i/>
        </w:rPr>
        <w:t xml:space="preserve">Investigación del comportamiento: Métodos de </w:t>
      </w:r>
      <w:r w:rsidR="00627931" w:rsidRPr="000219EF">
        <w:rPr>
          <w:i/>
        </w:rPr>
        <w:tab/>
      </w:r>
      <w:r w:rsidR="00627931" w:rsidRPr="000219EF">
        <w:rPr>
          <w:i/>
        </w:rPr>
        <w:tab/>
      </w:r>
      <w:r w:rsidRPr="000219EF">
        <w:rPr>
          <w:i/>
        </w:rPr>
        <w:tab/>
      </w:r>
      <w:r w:rsidR="00627931" w:rsidRPr="000219EF">
        <w:rPr>
          <w:i/>
        </w:rPr>
        <w:t>I</w:t>
      </w:r>
      <w:r w:rsidR="007F6E97" w:rsidRPr="000219EF">
        <w:rPr>
          <w:i/>
        </w:rPr>
        <w:t>nvestigación en ciencias sociales</w:t>
      </w:r>
      <w:r w:rsidR="000219EF">
        <w:rPr>
          <w:i/>
        </w:rPr>
        <w:t>.</w:t>
      </w:r>
      <w:r w:rsidR="007F6E97">
        <w:t xml:space="preserve"> (4</w:t>
      </w:r>
      <w:r w:rsidR="007F6E97">
        <w:rPr>
          <w:rFonts w:cs="Arial"/>
          <w:vertAlign w:val="superscript"/>
        </w:rPr>
        <w:t>ta</w:t>
      </w:r>
      <w:r w:rsidR="007F6E97">
        <w:rPr>
          <w:rFonts w:cs="Arial"/>
        </w:rPr>
        <w:t xml:space="preserve"> ed.). México: McGraw Hill.</w:t>
      </w:r>
    </w:p>
    <w:p w:rsidR="007F6E97" w:rsidRDefault="007F6E97" w:rsidP="00627931">
      <w:pPr>
        <w:numPr>
          <w:ilvl w:val="0"/>
          <w:numId w:val="24"/>
        </w:numPr>
        <w:spacing w:line="360" w:lineRule="auto"/>
        <w:jc w:val="both"/>
        <w:rPr>
          <w:rFonts w:cs="Arial"/>
          <w:b/>
          <w:i/>
        </w:rPr>
      </w:pPr>
      <w:r w:rsidRPr="00841B69">
        <w:rPr>
          <w:rFonts w:cs="Arial"/>
          <w:b/>
          <w:i/>
        </w:rPr>
        <w:lastRenderedPageBreak/>
        <w:t>Referencias Bibliográficas de Medios Electrónicos</w:t>
      </w:r>
    </w:p>
    <w:p w:rsidR="007F6E97" w:rsidRDefault="007F6E97" w:rsidP="00627931">
      <w:pPr>
        <w:spacing w:line="360" w:lineRule="auto"/>
        <w:ind w:left="278"/>
        <w:jc w:val="both"/>
        <w:rPr>
          <w:rFonts w:cs="Arial"/>
          <w:b/>
          <w:i/>
        </w:rPr>
      </w:pPr>
    </w:p>
    <w:p w:rsidR="007F6E97" w:rsidRDefault="007F6E97" w:rsidP="00627931">
      <w:pPr>
        <w:numPr>
          <w:ilvl w:val="0"/>
          <w:numId w:val="25"/>
        </w:numPr>
        <w:spacing w:line="360" w:lineRule="auto"/>
        <w:jc w:val="both"/>
        <w:rPr>
          <w:i/>
        </w:rPr>
      </w:pPr>
      <w:r w:rsidRPr="00F45C07">
        <w:rPr>
          <w:i/>
        </w:rPr>
        <w:t>Documento con autor y año de publicación:</w:t>
      </w:r>
    </w:p>
    <w:p w:rsidR="007F6E97" w:rsidRDefault="008F14F7" w:rsidP="00627931">
      <w:pPr>
        <w:spacing w:line="360" w:lineRule="auto"/>
        <w:ind w:left="360"/>
        <w:jc w:val="both"/>
      </w:pPr>
      <w:r>
        <w:tab/>
      </w:r>
      <w:r w:rsidR="007F6E97" w:rsidRPr="00CB77F4">
        <w:rPr>
          <w:lang w:val="es-VE"/>
        </w:rPr>
        <w:t xml:space="preserve">VandenBos, G., Knapp, S., y Doe, J. (2001). </w:t>
      </w:r>
      <w:r w:rsidR="00CB77F4" w:rsidRPr="00CB77F4">
        <w:rPr>
          <w:lang w:val="es-VE"/>
        </w:rPr>
        <w:t xml:space="preserve"> </w:t>
      </w:r>
      <w:r w:rsidR="007F6E97" w:rsidRPr="00462496">
        <w:rPr>
          <w:i/>
          <w:lang w:val="en-US"/>
        </w:rPr>
        <w:t xml:space="preserve">Role of reference elements </w:t>
      </w:r>
      <w:r w:rsidR="007F6E97" w:rsidRPr="00462496">
        <w:rPr>
          <w:i/>
          <w:lang w:val="en-US"/>
        </w:rPr>
        <w:tab/>
        <w:t xml:space="preserve">in the selection of </w:t>
      </w:r>
      <w:r w:rsidRPr="00462496">
        <w:rPr>
          <w:i/>
          <w:lang w:val="en-US"/>
        </w:rPr>
        <w:tab/>
      </w:r>
      <w:r w:rsidRPr="00462496">
        <w:rPr>
          <w:i/>
          <w:lang w:val="en-US"/>
        </w:rPr>
        <w:tab/>
      </w:r>
      <w:r w:rsidR="007F6E97" w:rsidRPr="00462496">
        <w:rPr>
          <w:i/>
          <w:lang w:val="en-US"/>
        </w:rPr>
        <w:t>resources by psychology undergraduate.</w:t>
      </w:r>
      <w:r>
        <w:rPr>
          <w:lang w:val="en-US"/>
        </w:rPr>
        <w:t xml:space="preserve"> </w:t>
      </w:r>
      <w:r w:rsidR="007F6E97" w:rsidRPr="007E442D">
        <w:t>R</w:t>
      </w:r>
      <w:r w:rsidR="007F6E97" w:rsidRPr="00C92950">
        <w:t xml:space="preserve">ecuperado en Octubre 13, 2001, de </w:t>
      </w:r>
      <w:r w:rsidR="007F6E97">
        <w:tab/>
      </w:r>
      <w:r w:rsidR="007F6E97">
        <w:tab/>
      </w:r>
      <w:r>
        <w:tab/>
      </w:r>
      <w:r w:rsidR="00B67ED1" w:rsidRPr="001A0A40">
        <w:t>http://www.apa.org/monitor/oct01/workplace.html</w:t>
      </w:r>
    </w:p>
    <w:p w:rsidR="00B67ED1" w:rsidRDefault="00B67ED1" w:rsidP="00627931">
      <w:pPr>
        <w:spacing w:line="360" w:lineRule="auto"/>
        <w:ind w:left="360"/>
        <w:jc w:val="both"/>
      </w:pPr>
    </w:p>
    <w:p w:rsidR="00B67ED1" w:rsidRDefault="00B67ED1" w:rsidP="00627931">
      <w:pPr>
        <w:spacing w:line="360" w:lineRule="auto"/>
        <w:ind w:left="360"/>
        <w:jc w:val="both"/>
      </w:pPr>
      <w:r>
        <w:t>Bibliografía recomendada:</w:t>
      </w:r>
    </w:p>
    <w:p w:rsidR="00B67ED1" w:rsidRDefault="000219EF" w:rsidP="00627931">
      <w:pPr>
        <w:spacing w:line="360" w:lineRule="auto"/>
        <w:ind w:left="360"/>
        <w:jc w:val="both"/>
      </w:pPr>
      <w:r>
        <w:tab/>
      </w:r>
      <w:r w:rsidR="00B67ED1">
        <w:t xml:space="preserve">Santalla, Z. (2006). </w:t>
      </w:r>
      <w:r w:rsidR="00B67ED1" w:rsidRPr="00462496">
        <w:rPr>
          <w:i/>
        </w:rPr>
        <w:t>Guía para la elaboración formal de reportes de investigación</w:t>
      </w:r>
      <w:r w:rsidR="00B67ED1">
        <w:t xml:space="preserve">. Caracas: </w:t>
      </w:r>
      <w:r>
        <w:tab/>
      </w:r>
      <w:r>
        <w:tab/>
        <w:t>Publicaciones UCAB</w:t>
      </w:r>
    </w:p>
    <w:p w:rsidR="00B67ED1" w:rsidRPr="00C92950" w:rsidRDefault="00B67ED1" w:rsidP="00627931">
      <w:pPr>
        <w:spacing w:line="360" w:lineRule="auto"/>
        <w:ind w:left="360"/>
        <w:jc w:val="both"/>
      </w:pPr>
    </w:p>
    <w:p w:rsidR="00152D6C" w:rsidRDefault="00152D6C" w:rsidP="00152D6C">
      <w:pPr>
        <w:spacing w:line="360" w:lineRule="auto"/>
        <w:jc w:val="both"/>
        <w:rPr>
          <w:b/>
        </w:rPr>
      </w:pPr>
      <w:r>
        <w:rPr>
          <w:b/>
          <w:u w:val="single"/>
        </w:rPr>
        <w:t>E</w:t>
      </w:r>
      <w:r w:rsidR="00975C58">
        <w:rPr>
          <w:b/>
          <w:u w:val="single"/>
        </w:rPr>
        <w:t>l informe final</w:t>
      </w:r>
      <w:r w:rsidR="00CF13A8">
        <w:rPr>
          <w:b/>
          <w:u w:val="single"/>
        </w:rPr>
        <w:t xml:space="preserve"> debe contener como mínimo</w:t>
      </w:r>
      <w:r>
        <w:rPr>
          <w:b/>
          <w:u w:val="single"/>
        </w:rPr>
        <w:t xml:space="preserve"> 15 páginas. Los anexos son adicionales a este mínimo establecido. </w:t>
      </w:r>
    </w:p>
    <w:p w:rsidR="00152D6C" w:rsidRPr="00152D6C" w:rsidRDefault="00152D6C" w:rsidP="00152D6C">
      <w:pPr>
        <w:spacing w:line="360" w:lineRule="auto"/>
        <w:jc w:val="both"/>
        <w:rPr>
          <w:b/>
        </w:rPr>
      </w:pPr>
    </w:p>
    <w:p w:rsidR="00DB2981" w:rsidRDefault="00250A91" w:rsidP="00DB2981">
      <w:pPr>
        <w:pStyle w:val="NormalWeb"/>
        <w:spacing w:line="360" w:lineRule="auto"/>
        <w:jc w:val="both"/>
        <w:rPr>
          <w:rFonts w:ascii="Times New Roman" w:hAnsi="Times New Roman"/>
          <w:sz w:val="24"/>
          <w:szCs w:val="24"/>
        </w:rPr>
      </w:pPr>
      <w:r>
        <w:rPr>
          <w:b/>
          <w:noProof/>
        </w:rPr>
        <w:pict>
          <v:shape id="_x0000_s1107" type="#_x0000_t202" style="position:absolute;left:0;text-align:left;margin-left:8.25pt;margin-top:81.15pt;width:459pt;height:77.4pt;z-index:251654144">
            <v:textbox>
              <w:txbxContent>
                <w:p w:rsidR="00BF7296" w:rsidRPr="00BF7296" w:rsidRDefault="00BF7296" w:rsidP="00BF7296">
                  <w:pPr>
                    <w:spacing w:line="360" w:lineRule="auto"/>
                    <w:ind w:firstLine="360"/>
                    <w:jc w:val="center"/>
                    <w:rPr>
                      <w:sz w:val="28"/>
                      <w:szCs w:val="28"/>
                    </w:rPr>
                  </w:pPr>
                  <w:smartTag w:uri="urn:schemas-microsoft-com:office:smarttags" w:element="PersonName">
                    <w:smartTagPr>
                      <w:attr w:name="ProductID" w:val="la Coordinaci￳n"/>
                    </w:smartTagPr>
                    <w:r w:rsidRPr="00BF7296">
                      <w:rPr>
                        <w:sz w:val="28"/>
                        <w:szCs w:val="28"/>
                      </w:rPr>
                      <w:t>La Coordinación</w:t>
                    </w:r>
                  </w:smartTag>
                  <w:r w:rsidRPr="00BF7296">
                    <w:rPr>
                      <w:sz w:val="28"/>
                      <w:szCs w:val="28"/>
                    </w:rPr>
                    <w:t xml:space="preserve"> de Servicio Comunitario, atenderán al estudiante que requiera asesoría adicional de lunes a viernes de </w:t>
                  </w:r>
                  <w:r w:rsidR="00250A91">
                    <w:rPr>
                      <w:sz w:val="28"/>
                      <w:szCs w:val="28"/>
                    </w:rPr>
                    <w:t>1</w:t>
                  </w:r>
                  <w:r w:rsidRPr="00BF7296">
                    <w:rPr>
                      <w:sz w:val="28"/>
                      <w:szCs w:val="28"/>
                    </w:rPr>
                    <w:t>:</w:t>
                  </w:r>
                  <w:r w:rsidR="008701DA">
                    <w:rPr>
                      <w:sz w:val="28"/>
                      <w:szCs w:val="28"/>
                    </w:rPr>
                    <w:t>3</w:t>
                  </w:r>
                  <w:r w:rsidR="00250A91">
                    <w:rPr>
                      <w:sz w:val="28"/>
                      <w:szCs w:val="28"/>
                    </w:rPr>
                    <w:t>0 p.m. a 7</w:t>
                  </w:r>
                  <w:r w:rsidRPr="00BF7296">
                    <w:rPr>
                      <w:sz w:val="28"/>
                      <w:szCs w:val="28"/>
                    </w:rPr>
                    <w:t>:</w:t>
                  </w:r>
                  <w:r w:rsidR="008701DA">
                    <w:rPr>
                      <w:sz w:val="28"/>
                      <w:szCs w:val="28"/>
                    </w:rPr>
                    <w:t>3</w:t>
                  </w:r>
                  <w:r w:rsidRPr="00BF7296">
                    <w:rPr>
                      <w:sz w:val="28"/>
                      <w:szCs w:val="28"/>
                    </w:rPr>
                    <w:t>0 p.m.</w:t>
                  </w:r>
                  <w:r w:rsidR="00DB2981">
                    <w:rPr>
                      <w:sz w:val="28"/>
                      <w:szCs w:val="28"/>
                    </w:rPr>
                    <w:t xml:space="preserve"> en </w:t>
                  </w:r>
                  <w:smartTag w:uri="urn:schemas-microsoft-com:office:smarttags" w:element="PersonName">
                    <w:smartTagPr>
                      <w:attr w:name="ProductID" w:val="LA ESCUELA"/>
                    </w:smartTagPr>
                    <w:r w:rsidR="00DB2981">
                      <w:rPr>
                        <w:sz w:val="28"/>
                        <w:szCs w:val="28"/>
                      </w:rPr>
                      <w:t>la Escuela</w:t>
                    </w:r>
                  </w:smartTag>
                  <w:r w:rsidR="00DB2981">
                    <w:rPr>
                      <w:sz w:val="28"/>
                      <w:szCs w:val="28"/>
                    </w:rPr>
                    <w:t xml:space="preserve"> de Administración y Contaduría</w:t>
                  </w:r>
                </w:p>
                <w:p w:rsidR="00BF7296" w:rsidRDefault="00BF7296" w:rsidP="00BF7296">
                  <w:pPr>
                    <w:jc w:val="center"/>
                  </w:pPr>
                </w:p>
              </w:txbxContent>
            </v:textbox>
          </v:shape>
        </w:pict>
      </w:r>
      <w:r w:rsidR="00DB2981">
        <w:rPr>
          <w:rFonts w:ascii="Times New Roman" w:hAnsi="Times New Roman"/>
          <w:sz w:val="24"/>
          <w:szCs w:val="24"/>
          <w:lang w:val="es-VE"/>
        </w:rPr>
        <w:t xml:space="preserve">      </w:t>
      </w:r>
      <w:r w:rsidR="00DB2981" w:rsidRPr="00DB2981">
        <w:rPr>
          <w:rFonts w:ascii="Times New Roman" w:hAnsi="Times New Roman"/>
          <w:sz w:val="24"/>
          <w:szCs w:val="24"/>
        </w:rPr>
        <w:t xml:space="preserve">El incumplimiento de </w:t>
      </w:r>
      <w:r w:rsidR="00DB2981">
        <w:rPr>
          <w:rFonts w:ascii="Times New Roman" w:hAnsi="Times New Roman"/>
          <w:sz w:val="24"/>
          <w:szCs w:val="24"/>
        </w:rPr>
        <w:t>las condiciones establecidas</w:t>
      </w:r>
      <w:r w:rsidR="00DB2981" w:rsidRPr="00DB2981">
        <w:rPr>
          <w:rFonts w:ascii="Times New Roman" w:hAnsi="Times New Roman"/>
          <w:sz w:val="24"/>
          <w:szCs w:val="24"/>
        </w:rPr>
        <w:t>, será causa suficiente para suspender al estudiante del Servicio Comunitario sin reconocimiento del tiempo que haya laborado en el proyecto.</w:t>
      </w:r>
    </w:p>
    <w:p w:rsidR="00DB2981" w:rsidRPr="00DB2981" w:rsidRDefault="00DB2981" w:rsidP="00DB2981">
      <w:pPr>
        <w:pStyle w:val="NormalWeb"/>
        <w:spacing w:line="360" w:lineRule="auto"/>
        <w:jc w:val="both"/>
        <w:rPr>
          <w:rFonts w:ascii="Times New Roman" w:hAnsi="Times New Roman"/>
          <w:sz w:val="24"/>
          <w:szCs w:val="24"/>
        </w:rPr>
      </w:pPr>
    </w:p>
    <w:p w:rsidR="009002C0" w:rsidRDefault="009002C0" w:rsidP="001270E2">
      <w:pPr>
        <w:spacing w:line="360" w:lineRule="auto"/>
        <w:jc w:val="both"/>
        <w:rPr>
          <w:b/>
          <w:lang w:val="es-MX"/>
        </w:rPr>
      </w:pPr>
    </w:p>
    <w:p w:rsidR="009002C0" w:rsidRDefault="009002C0" w:rsidP="001270E2">
      <w:pPr>
        <w:spacing w:line="360" w:lineRule="auto"/>
        <w:jc w:val="both"/>
        <w:rPr>
          <w:b/>
          <w:lang w:val="es-MX"/>
        </w:rPr>
      </w:pPr>
    </w:p>
    <w:p w:rsidR="00DC6881" w:rsidRDefault="00DC6881" w:rsidP="00250A91">
      <w:pPr>
        <w:spacing w:line="360" w:lineRule="auto"/>
        <w:rPr>
          <w:b/>
          <w:lang w:val="es-MX"/>
        </w:rPr>
      </w:pPr>
    </w:p>
    <w:p w:rsidR="0092249E" w:rsidRPr="0092249E" w:rsidRDefault="008B4555" w:rsidP="00323BEE">
      <w:pPr>
        <w:spacing w:line="360" w:lineRule="auto"/>
        <w:jc w:val="both"/>
        <w:rPr>
          <w:rFonts w:ascii="Arial" w:hAnsi="Arial" w:cs="Arial"/>
          <w:lang w:val="es-MX"/>
        </w:rPr>
      </w:pPr>
      <w:r>
        <w:rPr>
          <w:b/>
          <w:lang w:val="es-MX"/>
        </w:rPr>
        <w:t xml:space="preserve">Nota: </w:t>
      </w:r>
      <w:r w:rsidRPr="008B4555">
        <w:rPr>
          <w:lang w:val="es-MX"/>
        </w:rPr>
        <w:t xml:space="preserve">Todos los Formatos se encuentran en la </w:t>
      </w:r>
      <w:hyperlink r:id="rId8" w:history="1">
        <w:r w:rsidRPr="009663CB">
          <w:rPr>
            <w:rStyle w:val="Hipervnculo"/>
            <w:lang w:val="es-MX"/>
          </w:rPr>
          <w:t>página web</w:t>
        </w:r>
      </w:hyperlink>
      <w:r w:rsidRPr="008B4555">
        <w:rPr>
          <w:lang w:val="es-MX"/>
        </w:rPr>
        <w:t xml:space="preserve"> de </w:t>
      </w:r>
      <w:smartTag w:uri="urn:schemas-microsoft-com:office:smarttags" w:element="PersonName">
        <w:smartTagPr>
          <w:attr w:name="ProductID" w:val="LA ESCUELA"/>
        </w:smartTagPr>
        <w:r w:rsidRPr="008B4555">
          <w:rPr>
            <w:lang w:val="es-MX"/>
          </w:rPr>
          <w:t>la Escuela</w:t>
        </w:r>
      </w:smartTag>
      <w:r w:rsidRPr="008B4555">
        <w:rPr>
          <w:lang w:val="es-MX"/>
        </w:rPr>
        <w:t xml:space="preserve"> de Administración y </w:t>
      </w:r>
      <w:r w:rsidR="00BA285F" w:rsidRPr="008B4555">
        <w:rPr>
          <w:lang w:val="es-MX"/>
        </w:rPr>
        <w:t>Contaduría</w:t>
      </w:r>
      <w:r w:rsidR="00BA285F">
        <w:rPr>
          <w:lang w:val="es-MX"/>
        </w:rPr>
        <w:t xml:space="preserve">. </w:t>
      </w:r>
    </w:p>
    <w:sectPr w:rsidR="0092249E" w:rsidRPr="0092249E" w:rsidSect="004648C7">
      <w:pgSz w:w="11906" w:h="16838"/>
      <w:pgMar w:top="170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295"/>
    <w:multiLevelType w:val="hybridMultilevel"/>
    <w:tmpl w:val="2B9C5418"/>
    <w:lvl w:ilvl="0" w:tplc="7D280CB0">
      <w:start w:val="1"/>
      <w:numFmt w:val="bullet"/>
      <w:lvlText w:val="•"/>
      <w:lvlJc w:val="left"/>
      <w:pPr>
        <w:tabs>
          <w:tab w:val="num" w:pos="720"/>
        </w:tabs>
        <w:ind w:left="720" w:hanging="360"/>
      </w:pPr>
      <w:rPr>
        <w:rFonts w:ascii="Times New Roman" w:hAnsi="Times New Roman" w:hint="default"/>
      </w:rPr>
    </w:lvl>
    <w:lvl w:ilvl="1" w:tplc="144059D4" w:tentative="1">
      <w:start w:val="1"/>
      <w:numFmt w:val="bullet"/>
      <w:lvlText w:val="•"/>
      <w:lvlJc w:val="left"/>
      <w:pPr>
        <w:tabs>
          <w:tab w:val="num" w:pos="1440"/>
        </w:tabs>
        <w:ind w:left="1440" w:hanging="360"/>
      </w:pPr>
      <w:rPr>
        <w:rFonts w:ascii="Times New Roman" w:hAnsi="Times New Roman" w:hint="default"/>
      </w:rPr>
    </w:lvl>
    <w:lvl w:ilvl="2" w:tplc="A46A2236" w:tentative="1">
      <w:start w:val="1"/>
      <w:numFmt w:val="bullet"/>
      <w:lvlText w:val="•"/>
      <w:lvlJc w:val="left"/>
      <w:pPr>
        <w:tabs>
          <w:tab w:val="num" w:pos="2160"/>
        </w:tabs>
        <w:ind w:left="2160" w:hanging="360"/>
      </w:pPr>
      <w:rPr>
        <w:rFonts w:ascii="Times New Roman" w:hAnsi="Times New Roman" w:hint="default"/>
      </w:rPr>
    </w:lvl>
    <w:lvl w:ilvl="3" w:tplc="CC600222" w:tentative="1">
      <w:start w:val="1"/>
      <w:numFmt w:val="bullet"/>
      <w:lvlText w:val="•"/>
      <w:lvlJc w:val="left"/>
      <w:pPr>
        <w:tabs>
          <w:tab w:val="num" w:pos="2880"/>
        </w:tabs>
        <w:ind w:left="2880" w:hanging="360"/>
      </w:pPr>
      <w:rPr>
        <w:rFonts w:ascii="Times New Roman" w:hAnsi="Times New Roman" w:hint="default"/>
      </w:rPr>
    </w:lvl>
    <w:lvl w:ilvl="4" w:tplc="1C2E75F0" w:tentative="1">
      <w:start w:val="1"/>
      <w:numFmt w:val="bullet"/>
      <w:lvlText w:val="•"/>
      <w:lvlJc w:val="left"/>
      <w:pPr>
        <w:tabs>
          <w:tab w:val="num" w:pos="3600"/>
        </w:tabs>
        <w:ind w:left="3600" w:hanging="360"/>
      </w:pPr>
      <w:rPr>
        <w:rFonts w:ascii="Times New Roman" w:hAnsi="Times New Roman" w:hint="default"/>
      </w:rPr>
    </w:lvl>
    <w:lvl w:ilvl="5" w:tplc="F4723C4A" w:tentative="1">
      <w:start w:val="1"/>
      <w:numFmt w:val="bullet"/>
      <w:lvlText w:val="•"/>
      <w:lvlJc w:val="left"/>
      <w:pPr>
        <w:tabs>
          <w:tab w:val="num" w:pos="4320"/>
        </w:tabs>
        <w:ind w:left="4320" w:hanging="360"/>
      </w:pPr>
      <w:rPr>
        <w:rFonts w:ascii="Times New Roman" w:hAnsi="Times New Roman" w:hint="default"/>
      </w:rPr>
    </w:lvl>
    <w:lvl w:ilvl="6" w:tplc="6680B6BA" w:tentative="1">
      <w:start w:val="1"/>
      <w:numFmt w:val="bullet"/>
      <w:lvlText w:val="•"/>
      <w:lvlJc w:val="left"/>
      <w:pPr>
        <w:tabs>
          <w:tab w:val="num" w:pos="5040"/>
        </w:tabs>
        <w:ind w:left="5040" w:hanging="360"/>
      </w:pPr>
      <w:rPr>
        <w:rFonts w:ascii="Times New Roman" w:hAnsi="Times New Roman" w:hint="default"/>
      </w:rPr>
    </w:lvl>
    <w:lvl w:ilvl="7" w:tplc="93EE8C16" w:tentative="1">
      <w:start w:val="1"/>
      <w:numFmt w:val="bullet"/>
      <w:lvlText w:val="•"/>
      <w:lvlJc w:val="left"/>
      <w:pPr>
        <w:tabs>
          <w:tab w:val="num" w:pos="5760"/>
        </w:tabs>
        <w:ind w:left="5760" w:hanging="360"/>
      </w:pPr>
      <w:rPr>
        <w:rFonts w:ascii="Times New Roman" w:hAnsi="Times New Roman" w:hint="default"/>
      </w:rPr>
    </w:lvl>
    <w:lvl w:ilvl="8" w:tplc="C45A588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0C7F0A"/>
    <w:multiLevelType w:val="hybridMultilevel"/>
    <w:tmpl w:val="03508D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894354"/>
    <w:multiLevelType w:val="hybridMultilevel"/>
    <w:tmpl w:val="19AE7938"/>
    <w:lvl w:ilvl="0" w:tplc="DC0416A6">
      <w:start w:val="1"/>
      <w:numFmt w:val="decimal"/>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3CF18AE"/>
    <w:multiLevelType w:val="hybridMultilevel"/>
    <w:tmpl w:val="9DDEC9E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4327703"/>
    <w:multiLevelType w:val="hybridMultilevel"/>
    <w:tmpl w:val="085609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69203CD"/>
    <w:multiLevelType w:val="hybridMultilevel"/>
    <w:tmpl w:val="F1C6DC92"/>
    <w:lvl w:ilvl="0" w:tplc="8006CC1C">
      <w:start w:val="1"/>
      <w:numFmt w:val="decimal"/>
      <w:lvlText w:val="%1."/>
      <w:lvlJc w:val="left"/>
      <w:pPr>
        <w:tabs>
          <w:tab w:val="num" w:pos="720"/>
        </w:tabs>
        <w:ind w:left="720" w:hanging="360"/>
      </w:pPr>
      <w:rPr>
        <w:lang w:val="es-ES"/>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13B7D3C"/>
    <w:multiLevelType w:val="multilevel"/>
    <w:tmpl w:val="0C0A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4C019AD"/>
    <w:multiLevelType w:val="hybridMultilevel"/>
    <w:tmpl w:val="BCFEE94E"/>
    <w:lvl w:ilvl="0" w:tplc="9CA0197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7CC7FFC"/>
    <w:multiLevelType w:val="hybridMultilevel"/>
    <w:tmpl w:val="D7B03450"/>
    <w:lvl w:ilvl="0" w:tplc="542CA5D0">
      <w:start w:val="1"/>
      <w:numFmt w:val="bullet"/>
      <w:lvlText w:val="•"/>
      <w:lvlJc w:val="left"/>
      <w:pPr>
        <w:tabs>
          <w:tab w:val="num" w:pos="720"/>
        </w:tabs>
        <w:ind w:left="720" w:hanging="360"/>
      </w:pPr>
      <w:rPr>
        <w:rFonts w:ascii="Times New Roman" w:hAnsi="Times New Roman" w:hint="default"/>
      </w:rPr>
    </w:lvl>
    <w:lvl w:ilvl="1" w:tplc="86FA99C4" w:tentative="1">
      <w:start w:val="1"/>
      <w:numFmt w:val="bullet"/>
      <w:lvlText w:val="•"/>
      <w:lvlJc w:val="left"/>
      <w:pPr>
        <w:tabs>
          <w:tab w:val="num" w:pos="1440"/>
        </w:tabs>
        <w:ind w:left="1440" w:hanging="360"/>
      </w:pPr>
      <w:rPr>
        <w:rFonts w:ascii="Times New Roman" w:hAnsi="Times New Roman" w:hint="default"/>
      </w:rPr>
    </w:lvl>
    <w:lvl w:ilvl="2" w:tplc="71FE8A84" w:tentative="1">
      <w:start w:val="1"/>
      <w:numFmt w:val="bullet"/>
      <w:lvlText w:val="•"/>
      <w:lvlJc w:val="left"/>
      <w:pPr>
        <w:tabs>
          <w:tab w:val="num" w:pos="2160"/>
        </w:tabs>
        <w:ind w:left="2160" w:hanging="360"/>
      </w:pPr>
      <w:rPr>
        <w:rFonts w:ascii="Times New Roman" w:hAnsi="Times New Roman" w:hint="default"/>
      </w:rPr>
    </w:lvl>
    <w:lvl w:ilvl="3" w:tplc="8AA21334" w:tentative="1">
      <w:start w:val="1"/>
      <w:numFmt w:val="bullet"/>
      <w:lvlText w:val="•"/>
      <w:lvlJc w:val="left"/>
      <w:pPr>
        <w:tabs>
          <w:tab w:val="num" w:pos="2880"/>
        </w:tabs>
        <w:ind w:left="2880" w:hanging="360"/>
      </w:pPr>
      <w:rPr>
        <w:rFonts w:ascii="Times New Roman" w:hAnsi="Times New Roman" w:hint="default"/>
      </w:rPr>
    </w:lvl>
    <w:lvl w:ilvl="4" w:tplc="0C068140" w:tentative="1">
      <w:start w:val="1"/>
      <w:numFmt w:val="bullet"/>
      <w:lvlText w:val="•"/>
      <w:lvlJc w:val="left"/>
      <w:pPr>
        <w:tabs>
          <w:tab w:val="num" w:pos="3600"/>
        </w:tabs>
        <w:ind w:left="3600" w:hanging="360"/>
      </w:pPr>
      <w:rPr>
        <w:rFonts w:ascii="Times New Roman" w:hAnsi="Times New Roman" w:hint="default"/>
      </w:rPr>
    </w:lvl>
    <w:lvl w:ilvl="5" w:tplc="13807FC0" w:tentative="1">
      <w:start w:val="1"/>
      <w:numFmt w:val="bullet"/>
      <w:lvlText w:val="•"/>
      <w:lvlJc w:val="left"/>
      <w:pPr>
        <w:tabs>
          <w:tab w:val="num" w:pos="4320"/>
        </w:tabs>
        <w:ind w:left="4320" w:hanging="360"/>
      </w:pPr>
      <w:rPr>
        <w:rFonts w:ascii="Times New Roman" w:hAnsi="Times New Roman" w:hint="default"/>
      </w:rPr>
    </w:lvl>
    <w:lvl w:ilvl="6" w:tplc="802EE9CC" w:tentative="1">
      <w:start w:val="1"/>
      <w:numFmt w:val="bullet"/>
      <w:lvlText w:val="•"/>
      <w:lvlJc w:val="left"/>
      <w:pPr>
        <w:tabs>
          <w:tab w:val="num" w:pos="5040"/>
        </w:tabs>
        <w:ind w:left="5040" w:hanging="360"/>
      </w:pPr>
      <w:rPr>
        <w:rFonts w:ascii="Times New Roman" w:hAnsi="Times New Roman" w:hint="default"/>
      </w:rPr>
    </w:lvl>
    <w:lvl w:ilvl="7" w:tplc="C46276D8" w:tentative="1">
      <w:start w:val="1"/>
      <w:numFmt w:val="bullet"/>
      <w:lvlText w:val="•"/>
      <w:lvlJc w:val="left"/>
      <w:pPr>
        <w:tabs>
          <w:tab w:val="num" w:pos="5760"/>
        </w:tabs>
        <w:ind w:left="5760" w:hanging="360"/>
      </w:pPr>
      <w:rPr>
        <w:rFonts w:ascii="Times New Roman" w:hAnsi="Times New Roman" w:hint="default"/>
      </w:rPr>
    </w:lvl>
    <w:lvl w:ilvl="8" w:tplc="DB10737C"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CC6E74"/>
    <w:multiLevelType w:val="hybridMultilevel"/>
    <w:tmpl w:val="46F80BBC"/>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0">
    <w:nsid w:val="37C075D6"/>
    <w:multiLevelType w:val="hybridMultilevel"/>
    <w:tmpl w:val="E2D212C6"/>
    <w:lvl w:ilvl="0" w:tplc="D30E60DA">
      <w:start w:val="4"/>
      <w:numFmt w:val="bullet"/>
      <w:lvlText w:val="-"/>
      <w:lvlJc w:val="left"/>
      <w:pPr>
        <w:tabs>
          <w:tab w:val="num" w:pos="885"/>
        </w:tabs>
        <w:ind w:left="885" w:hanging="52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C61139"/>
    <w:multiLevelType w:val="hybridMultilevel"/>
    <w:tmpl w:val="D4DA4E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FB23BB"/>
    <w:multiLevelType w:val="hybridMultilevel"/>
    <w:tmpl w:val="D2BE7FC8"/>
    <w:lvl w:ilvl="0" w:tplc="0C0A0003">
      <w:start w:val="1"/>
      <w:numFmt w:val="bullet"/>
      <w:lvlText w:val="o"/>
      <w:lvlJc w:val="left"/>
      <w:pPr>
        <w:tabs>
          <w:tab w:val="num" w:pos="360"/>
        </w:tabs>
        <w:ind w:left="360" w:hanging="360"/>
      </w:pPr>
      <w:rPr>
        <w:rFonts w:ascii="Courier New" w:hAnsi="Courier New" w:cs="Courier New"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40860D18"/>
    <w:multiLevelType w:val="hybridMultilevel"/>
    <w:tmpl w:val="2BAE0086"/>
    <w:lvl w:ilvl="0" w:tplc="64161F5C">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44152BAE"/>
    <w:multiLevelType w:val="multilevel"/>
    <w:tmpl w:val="E05473D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BF40276"/>
    <w:multiLevelType w:val="multilevel"/>
    <w:tmpl w:val="C8DC2B40"/>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6">
    <w:nsid w:val="4D6A22E4"/>
    <w:multiLevelType w:val="hybridMultilevel"/>
    <w:tmpl w:val="88C44252"/>
    <w:lvl w:ilvl="0" w:tplc="0C0A0005">
      <w:start w:val="1"/>
      <w:numFmt w:val="bullet"/>
      <w:lvlText w:val=""/>
      <w:lvlJc w:val="left"/>
      <w:pPr>
        <w:tabs>
          <w:tab w:val="num" w:pos="1140"/>
        </w:tabs>
        <w:ind w:left="1140" w:hanging="360"/>
      </w:pPr>
      <w:rPr>
        <w:rFonts w:ascii="Wingdings" w:hAnsi="Wingdings"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7">
    <w:nsid w:val="502F67BE"/>
    <w:multiLevelType w:val="multilevel"/>
    <w:tmpl w:val="A364E00C"/>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0EB074E"/>
    <w:multiLevelType w:val="multilevel"/>
    <w:tmpl w:val="0C488E82"/>
    <w:lvl w:ilvl="0">
      <w:start w:val="1"/>
      <w:numFmt w:val="decimal"/>
      <w:lvlText w:val="%1."/>
      <w:lvlJc w:val="left"/>
      <w:pPr>
        <w:tabs>
          <w:tab w:val="num" w:pos="990"/>
        </w:tabs>
        <w:ind w:left="990" w:hanging="63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0F510D1"/>
    <w:multiLevelType w:val="multilevel"/>
    <w:tmpl w:val="DAB25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D22195"/>
    <w:multiLevelType w:val="hybridMultilevel"/>
    <w:tmpl w:val="D6B8C9A8"/>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6892777F"/>
    <w:multiLevelType w:val="hybridMultilevel"/>
    <w:tmpl w:val="E05473DA"/>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8D865F2"/>
    <w:multiLevelType w:val="hybridMultilevel"/>
    <w:tmpl w:val="946446D8"/>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nsid w:val="6EF33802"/>
    <w:multiLevelType w:val="hybridMultilevel"/>
    <w:tmpl w:val="B6E04F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4275EA5"/>
    <w:multiLevelType w:val="hybridMultilevel"/>
    <w:tmpl w:val="A364E00C"/>
    <w:lvl w:ilvl="0" w:tplc="647A27E0">
      <w:start w:val="1"/>
      <w:numFmt w:val="upperRoman"/>
      <w:lvlText w:val="%1."/>
      <w:lvlJc w:val="left"/>
      <w:pPr>
        <w:tabs>
          <w:tab w:val="num" w:pos="1080"/>
        </w:tabs>
        <w:ind w:left="1080" w:hanging="720"/>
      </w:pPr>
      <w:rPr>
        <w:rFonts w:hint="default"/>
      </w:rPr>
    </w:lvl>
    <w:lvl w:ilvl="1" w:tplc="DC345394">
      <w:start w:val="1"/>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23"/>
  </w:num>
  <w:num w:numId="3">
    <w:abstractNumId w:val="5"/>
  </w:num>
  <w:num w:numId="4">
    <w:abstractNumId w:val="21"/>
  </w:num>
  <w:num w:numId="5">
    <w:abstractNumId w:val="24"/>
  </w:num>
  <w:num w:numId="6">
    <w:abstractNumId w:val="17"/>
  </w:num>
  <w:num w:numId="7">
    <w:abstractNumId w:val="6"/>
  </w:num>
  <w:num w:numId="8">
    <w:abstractNumId w:val="7"/>
  </w:num>
  <w:num w:numId="9">
    <w:abstractNumId w:val="3"/>
  </w:num>
  <w:num w:numId="10">
    <w:abstractNumId w:val="15"/>
  </w:num>
  <w:num w:numId="11">
    <w:abstractNumId w:val="2"/>
  </w:num>
  <w:num w:numId="12">
    <w:abstractNumId w:val="1"/>
  </w:num>
  <w:num w:numId="13">
    <w:abstractNumId w:val="20"/>
  </w:num>
  <w:num w:numId="14">
    <w:abstractNumId w:val="14"/>
  </w:num>
  <w:num w:numId="15">
    <w:abstractNumId w:val="4"/>
  </w:num>
  <w:num w:numId="16">
    <w:abstractNumId w:val="0"/>
  </w:num>
  <w:num w:numId="17">
    <w:abstractNumId w:val="11"/>
  </w:num>
  <w:num w:numId="18">
    <w:abstractNumId w:val="18"/>
  </w:num>
  <w:num w:numId="19">
    <w:abstractNumId w:val="19"/>
  </w:num>
  <w:num w:numId="20">
    <w:abstractNumId w:val="9"/>
  </w:num>
  <w:num w:numId="21">
    <w:abstractNumId w:val="16"/>
  </w:num>
  <w:num w:numId="22">
    <w:abstractNumId w:val="10"/>
  </w:num>
  <w:num w:numId="23">
    <w:abstractNumId w:val="22"/>
  </w:num>
  <w:num w:numId="24">
    <w:abstractNumId w:val="13"/>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compat/>
  <w:rsids>
    <w:rsidRoot w:val="00A849B1"/>
    <w:rsid w:val="00012DCD"/>
    <w:rsid w:val="000219EF"/>
    <w:rsid w:val="00033553"/>
    <w:rsid w:val="00035C86"/>
    <w:rsid w:val="00036DA3"/>
    <w:rsid w:val="000401B8"/>
    <w:rsid w:val="00044B21"/>
    <w:rsid w:val="00050102"/>
    <w:rsid w:val="00054400"/>
    <w:rsid w:val="0005451D"/>
    <w:rsid w:val="00056A8A"/>
    <w:rsid w:val="0007116A"/>
    <w:rsid w:val="00094ED2"/>
    <w:rsid w:val="000D7930"/>
    <w:rsid w:val="00107876"/>
    <w:rsid w:val="00107E0D"/>
    <w:rsid w:val="00111FEE"/>
    <w:rsid w:val="001133E4"/>
    <w:rsid w:val="001270E2"/>
    <w:rsid w:val="00133ADC"/>
    <w:rsid w:val="00141A3B"/>
    <w:rsid w:val="00152D6C"/>
    <w:rsid w:val="001534DA"/>
    <w:rsid w:val="00153545"/>
    <w:rsid w:val="00153FE0"/>
    <w:rsid w:val="001572D8"/>
    <w:rsid w:val="00161E46"/>
    <w:rsid w:val="00194FE5"/>
    <w:rsid w:val="001A0A40"/>
    <w:rsid w:val="001A1DE0"/>
    <w:rsid w:val="001C66FC"/>
    <w:rsid w:val="001D7A6D"/>
    <w:rsid w:val="001E74BD"/>
    <w:rsid w:val="001F22F0"/>
    <w:rsid w:val="0020687A"/>
    <w:rsid w:val="0021178D"/>
    <w:rsid w:val="00211926"/>
    <w:rsid w:val="00226541"/>
    <w:rsid w:val="00230B02"/>
    <w:rsid w:val="00234436"/>
    <w:rsid w:val="00250A91"/>
    <w:rsid w:val="002518CE"/>
    <w:rsid w:val="00260330"/>
    <w:rsid w:val="00266655"/>
    <w:rsid w:val="00274658"/>
    <w:rsid w:val="002A2921"/>
    <w:rsid w:val="002B3A0B"/>
    <w:rsid w:val="002C1CD3"/>
    <w:rsid w:val="002C7580"/>
    <w:rsid w:val="002D00EB"/>
    <w:rsid w:val="002E4880"/>
    <w:rsid w:val="002E64BE"/>
    <w:rsid w:val="002F5F1D"/>
    <w:rsid w:val="002F5F25"/>
    <w:rsid w:val="0031473F"/>
    <w:rsid w:val="00323BEE"/>
    <w:rsid w:val="003607BD"/>
    <w:rsid w:val="0036753B"/>
    <w:rsid w:val="00372753"/>
    <w:rsid w:val="0037377D"/>
    <w:rsid w:val="003812AA"/>
    <w:rsid w:val="00381EBE"/>
    <w:rsid w:val="00384233"/>
    <w:rsid w:val="0038733A"/>
    <w:rsid w:val="003959A1"/>
    <w:rsid w:val="003A73DC"/>
    <w:rsid w:val="003B53CB"/>
    <w:rsid w:val="003D2D11"/>
    <w:rsid w:val="003E162D"/>
    <w:rsid w:val="003E5C2A"/>
    <w:rsid w:val="003F720E"/>
    <w:rsid w:val="0040321C"/>
    <w:rsid w:val="00404835"/>
    <w:rsid w:val="00415FD6"/>
    <w:rsid w:val="00416532"/>
    <w:rsid w:val="00426A1F"/>
    <w:rsid w:val="004276E9"/>
    <w:rsid w:val="00440F32"/>
    <w:rsid w:val="00443395"/>
    <w:rsid w:val="00447FAC"/>
    <w:rsid w:val="00462496"/>
    <w:rsid w:val="004648C7"/>
    <w:rsid w:val="0047645C"/>
    <w:rsid w:val="00482377"/>
    <w:rsid w:val="00492B02"/>
    <w:rsid w:val="004E10D4"/>
    <w:rsid w:val="004E32B6"/>
    <w:rsid w:val="004E5043"/>
    <w:rsid w:val="004E73AD"/>
    <w:rsid w:val="004E7E0B"/>
    <w:rsid w:val="004F04BF"/>
    <w:rsid w:val="004F7935"/>
    <w:rsid w:val="0055543E"/>
    <w:rsid w:val="00570337"/>
    <w:rsid w:val="005952E1"/>
    <w:rsid w:val="005D1A99"/>
    <w:rsid w:val="005F0C71"/>
    <w:rsid w:val="005F6833"/>
    <w:rsid w:val="005F6A59"/>
    <w:rsid w:val="00603F45"/>
    <w:rsid w:val="006148DE"/>
    <w:rsid w:val="00621137"/>
    <w:rsid w:val="006223B9"/>
    <w:rsid w:val="00627931"/>
    <w:rsid w:val="00645F8A"/>
    <w:rsid w:val="00656E2D"/>
    <w:rsid w:val="00663AFD"/>
    <w:rsid w:val="006643E6"/>
    <w:rsid w:val="006964E4"/>
    <w:rsid w:val="006B08AE"/>
    <w:rsid w:val="006B317C"/>
    <w:rsid w:val="006C4C76"/>
    <w:rsid w:val="006E2F8A"/>
    <w:rsid w:val="006E38BF"/>
    <w:rsid w:val="006F1439"/>
    <w:rsid w:val="006F6EF8"/>
    <w:rsid w:val="00706AE8"/>
    <w:rsid w:val="00716805"/>
    <w:rsid w:val="00724158"/>
    <w:rsid w:val="00726896"/>
    <w:rsid w:val="007324F2"/>
    <w:rsid w:val="00747107"/>
    <w:rsid w:val="007524BB"/>
    <w:rsid w:val="00754792"/>
    <w:rsid w:val="007630C1"/>
    <w:rsid w:val="00774523"/>
    <w:rsid w:val="00785831"/>
    <w:rsid w:val="007920DA"/>
    <w:rsid w:val="007A0F90"/>
    <w:rsid w:val="007B04EC"/>
    <w:rsid w:val="007B6017"/>
    <w:rsid w:val="007F6E97"/>
    <w:rsid w:val="0080018F"/>
    <w:rsid w:val="00834913"/>
    <w:rsid w:val="0086549B"/>
    <w:rsid w:val="00867D1C"/>
    <w:rsid w:val="008701DA"/>
    <w:rsid w:val="0087250D"/>
    <w:rsid w:val="008742D0"/>
    <w:rsid w:val="00877979"/>
    <w:rsid w:val="00897E81"/>
    <w:rsid w:val="008B4555"/>
    <w:rsid w:val="008E6D3C"/>
    <w:rsid w:val="008F02C4"/>
    <w:rsid w:val="008F14F7"/>
    <w:rsid w:val="009002C0"/>
    <w:rsid w:val="0092173D"/>
    <w:rsid w:val="0092249E"/>
    <w:rsid w:val="00935502"/>
    <w:rsid w:val="009426ED"/>
    <w:rsid w:val="009473EC"/>
    <w:rsid w:val="009509F3"/>
    <w:rsid w:val="009558B9"/>
    <w:rsid w:val="00956321"/>
    <w:rsid w:val="00963718"/>
    <w:rsid w:val="00963925"/>
    <w:rsid w:val="009663CB"/>
    <w:rsid w:val="00971282"/>
    <w:rsid w:val="00975C58"/>
    <w:rsid w:val="009854EA"/>
    <w:rsid w:val="00985D1F"/>
    <w:rsid w:val="009926E2"/>
    <w:rsid w:val="009A2EA7"/>
    <w:rsid w:val="009A6881"/>
    <w:rsid w:val="009B1C64"/>
    <w:rsid w:val="009D03A0"/>
    <w:rsid w:val="009D3F97"/>
    <w:rsid w:val="009D5681"/>
    <w:rsid w:val="009E08C5"/>
    <w:rsid w:val="009E2A65"/>
    <w:rsid w:val="009F594E"/>
    <w:rsid w:val="00A064A9"/>
    <w:rsid w:val="00A122B0"/>
    <w:rsid w:val="00A249EC"/>
    <w:rsid w:val="00A37ECC"/>
    <w:rsid w:val="00A73D80"/>
    <w:rsid w:val="00A849B1"/>
    <w:rsid w:val="00A84D98"/>
    <w:rsid w:val="00A94C93"/>
    <w:rsid w:val="00AC03E5"/>
    <w:rsid w:val="00AC0AFA"/>
    <w:rsid w:val="00AC1655"/>
    <w:rsid w:val="00AE44A0"/>
    <w:rsid w:val="00AE5081"/>
    <w:rsid w:val="00B27296"/>
    <w:rsid w:val="00B27E78"/>
    <w:rsid w:val="00B331F2"/>
    <w:rsid w:val="00B67ED1"/>
    <w:rsid w:val="00B80927"/>
    <w:rsid w:val="00B909CD"/>
    <w:rsid w:val="00BA285F"/>
    <w:rsid w:val="00BB04AC"/>
    <w:rsid w:val="00BB1EB8"/>
    <w:rsid w:val="00BB5405"/>
    <w:rsid w:val="00BF52FF"/>
    <w:rsid w:val="00BF7296"/>
    <w:rsid w:val="00C02AFA"/>
    <w:rsid w:val="00C41583"/>
    <w:rsid w:val="00C474FA"/>
    <w:rsid w:val="00C50DC5"/>
    <w:rsid w:val="00C62AB7"/>
    <w:rsid w:val="00C82C28"/>
    <w:rsid w:val="00C84B00"/>
    <w:rsid w:val="00CA3804"/>
    <w:rsid w:val="00CB77F4"/>
    <w:rsid w:val="00CC2C31"/>
    <w:rsid w:val="00CD47B5"/>
    <w:rsid w:val="00CE19BE"/>
    <w:rsid w:val="00CF13A8"/>
    <w:rsid w:val="00CF5401"/>
    <w:rsid w:val="00D05592"/>
    <w:rsid w:val="00D13DC0"/>
    <w:rsid w:val="00D176CB"/>
    <w:rsid w:val="00D307D4"/>
    <w:rsid w:val="00D3118D"/>
    <w:rsid w:val="00D332FF"/>
    <w:rsid w:val="00D425DD"/>
    <w:rsid w:val="00D56919"/>
    <w:rsid w:val="00D753D7"/>
    <w:rsid w:val="00D9055B"/>
    <w:rsid w:val="00D96B52"/>
    <w:rsid w:val="00DA4FAB"/>
    <w:rsid w:val="00DB2981"/>
    <w:rsid w:val="00DB673A"/>
    <w:rsid w:val="00DC18F4"/>
    <w:rsid w:val="00DC6881"/>
    <w:rsid w:val="00DD1B2F"/>
    <w:rsid w:val="00DE31C3"/>
    <w:rsid w:val="00DF0589"/>
    <w:rsid w:val="00E01EDE"/>
    <w:rsid w:val="00E05470"/>
    <w:rsid w:val="00E14132"/>
    <w:rsid w:val="00E24783"/>
    <w:rsid w:val="00E30741"/>
    <w:rsid w:val="00E34AD4"/>
    <w:rsid w:val="00E37ED3"/>
    <w:rsid w:val="00E55DB9"/>
    <w:rsid w:val="00E60642"/>
    <w:rsid w:val="00E715F7"/>
    <w:rsid w:val="00E92817"/>
    <w:rsid w:val="00E94199"/>
    <w:rsid w:val="00E97A2C"/>
    <w:rsid w:val="00EB2B90"/>
    <w:rsid w:val="00EB3052"/>
    <w:rsid w:val="00EC6AD4"/>
    <w:rsid w:val="00ED580F"/>
    <w:rsid w:val="00EF4C33"/>
    <w:rsid w:val="00F350B7"/>
    <w:rsid w:val="00F43255"/>
    <w:rsid w:val="00F47209"/>
    <w:rsid w:val="00F474CA"/>
    <w:rsid w:val="00F529CB"/>
    <w:rsid w:val="00F63240"/>
    <w:rsid w:val="00FA5C12"/>
    <w:rsid w:val="00FA6E29"/>
    <w:rsid w:val="00FB38CA"/>
    <w:rsid w:val="00FD0C15"/>
    <w:rsid w:val="00FF65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36f,blue,#06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4F04BF"/>
    <w:pPr>
      <w:keepNext/>
      <w:jc w:val="center"/>
      <w:outlineLvl w:val="0"/>
    </w:pPr>
    <w:rPr>
      <w:sz w:val="32"/>
      <w:szCs w:val="20"/>
      <w:lang w:val="es-V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basedOn w:val="Fuentedeprrafopredeter"/>
    <w:semiHidden/>
    <w:rsid w:val="00F474CA"/>
    <w:rPr>
      <w:sz w:val="16"/>
      <w:szCs w:val="16"/>
    </w:rPr>
  </w:style>
  <w:style w:type="paragraph" w:styleId="Textocomentario">
    <w:name w:val="annotation text"/>
    <w:basedOn w:val="Normal"/>
    <w:semiHidden/>
    <w:rsid w:val="00F474CA"/>
    <w:rPr>
      <w:sz w:val="20"/>
      <w:szCs w:val="20"/>
    </w:rPr>
  </w:style>
  <w:style w:type="paragraph" w:styleId="Asuntodelcomentario">
    <w:name w:val="annotation subject"/>
    <w:basedOn w:val="Textocomentario"/>
    <w:next w:val="Textocomentario"/>
    <w:semiHidden/>
    <w:rsid w:val="00F474CA"/>
    <w:rPr>
      <w:b/>
      <w:bCs/>
    </w:rPr>
  </w:style>
  <w:style w:type="paragraph" w:styleId="Textodeglobo">
    <w:name w:val="Balloon Text"/>
    <w:basedOn w:val="Normal"/>
    <w:semiHidden/>
    <w:rsid w:val="00F474CA"/>
    <w:rPr>
      <w:rFonts w:ascii="Tahoma" w:hAnsi="Tahoma" w:cs="Tahoma"/>
      <w:sz w:val="16"/>
      <w:szCs w:val="16"/>
    </w:rPr>
  </w:style>
  <w:style w:type="table" w:styleId="Tablaconcuadrcula">
    <w:name w:val="Table Grid"/>
    <w:basedOn w:val="Tablanormal"/>
    <w:rsid w:val="00922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0687A"/>
    <w:pPr>
      <w:spacing w:before="100" w:beforeAutospacing="1" w:after="100" w:afterAutospacing="1"/>
    </w:pPr>
    <w:rPr>
      <w:rFonts w:ascii="Verdana" w:hAnsi="Verdana"/>
      <w:color w:val="000000"/>
      <w:sz w:val="15"/>
      <w:szCs w:val="15"/>
    </w:rPr>
  </w:style>
  <w:style w:type="paragraph" w:styleId="Listaconvietas">
    <w:name w:val="List Bullet"/>
    <w:basedOn w:val="Normal"/>
    <w:autoRedefine/>
    <w:rsid w:val="004F04BF"/>
    <w:pPr>
      <w:jc w:val="center"/>
    </w:pPr>
    <w:rPr>
      <w:b/>
      <w:sz w:val="26"/>
      <w:szCs w:val="26"/>
      <w:lang w:val="es-ES_tradnl"/>
    </w:rPr>
  </w:style>
  <w:style w:type="character" w:styleId="Hipervnculo">
    <w:name w:val="Hyperlink"/>
    <w:basedOn w:val="Fuentedeprrafopredeter"/>
    <w:rsid w:val="00F63240"/>
    <w:rPr>
      <w:color w:val="0000FF"/>
      <w:u w:val="single"/>
    </w:rPr>
  </w:style>
  <w:style w:type="character" w:styleId="Hipervnculovisitado">
    <w:name w:val="FollowedHyperlink"/>
    <w:basedOn w:val="Fuentedeprrafopredeter"/>
    <w:rsid w:val="00F63240"/>
    <w:rPr>
      <w:color w:val="800080"/>
      <w:u w:val="single"/>
    </w:rPr>
  </w:style>
</w:styles>
</file>

<file path=word/webSettings.xml><?xml version="1.0" encoding="utf-8"?>
<w:webSettings xmlns:r="http://schemas.openxmlformats.org/officeDocument/2006/relationships" xmlns:w="http://schemas.openxmlformats.org/wordprocessingml/2006/main">
  <w:divs>
    <w:div w:id="42759155">
      <w:bodyDiv w:val="1"/>
      <w:marLeft w:val="0"/>
      <w:marRight w:val="0"/>
      <w:marTop w:val="0"/>
      <w:marBottom w:val="0"/>
      <w:divBdr>
        <w:top w:val="none" w:sz="0" w:space="0" w:color="auto"/>
        <w:left w:val="none" w:sz="0" w:space="0" w:color="auto"/>
        <w:bottom w:val="none" w:sz="0" w:space="0" w:color="auto"/>
        <w:right w:val="none" w:sz="0" w:space="0" w:color="auto"/>
      </w:divBdr>
    </w:div>
    <w:div w:id="656154496">
      <w:bodyDiv w:val="1"/>
      <w:marLeft w:val="0"/>
      <w:marRight w:val="0"/>
      <w:marTop w:val="0"/>
      <w:marBottom w:val="0"/>
      <w:divBdr>
        <w:top w:val="none" w:sz="0" w:space="0" w:color="auto"/>
        <w:left w:val="none" w:sz="0" w:space="0" w:color="auto"/>
        <w:bottom w:val="none" w:sz="0" w:space="0" w:color="auto"/>
        <w:right w:val="none" w:sz="0" w:space="0" w:color="auto"/>
      </w:divBdr>
      <w:divsChild>
        <w:div w:id="551312958">
          <w:marLeft w:val="0"/>
          <w:marRight w:val="0"/>
          <w:marTop w:val="0"/>
          <w:marBottom w:val="0"/>
          <w:divBdr>
            <w:top w:val="none" w:sz="0" w:space="0" w:color="auto"/>
            <w:left w:val="none" w:sz="0" w:space="0" w:color="auto"/>
            <w:bottom w:val="none" w:sz="0" w:space="0" w:color="auto"/>
            <w:right w:val="none" w:sz="0" w:space="0" w:color="auto"/>
          </w:divBdr>
        </w:div>
      </w:divsChild>
    </w:div>
    <w:div w:id="774905074">
      <w:bodyDiv w:val="1"/>
      <w:marLeft w:val="0"/>
      <w:marRight w:val="0"/>
      <w:marTop w:val="0"/>
      <w:marBottom w:val="0"/>
      <w:divBdr>
        <w:top w:val="none" w:sz="0" w:space="0" w:color="auto"/>
        <w:left w:val="none" w:sz="0" w:space="0" w:color="auto"/>
        <w:bottom w:val="none" w:sz="0" w:space="0" w:color="auto"/>
        <w:right w:val="none" w:sz="0" w:space="0" w:color="auto"/>
      </w:divBdr>
      <w:divsChild>
        <w:div w:id="233517718">
          <w:marLeft w:val="0"/>
          <w:marRight w:val="0"/>
          <w:marTop w:val="0"/>
          <w:marBottom w:val="0"/>
          <w:divBdr>
            <w:top w:val="none" w:sz="0" w:space="0" w:color="auto"/>
            <w:left w:val="none" w:sz="0" w:space="0" w:color="auto"/>
            <w:bottom w:val="none" w:sz="0" w:space="0" w:color="auto"/>
            <w:right w:val="none" w:sz="0" w:space="0" w:color="auto"/>
          </w:divBdr>
          <w:divsChild>
            <w:div w:id="302853527">
              <w:marLeft w:val="0"/>
              <w:marRight w:val="0"/>
              <w:marTop w:val="0"/>
              <w:marBottom w:val="0"/>
              <w:divBdr>
                <w:top w:val="none" w:sz="0" w:space="0" w:color="auto"/>
                <w:left w:val="none" w:sz="0" w:space="0" w:color="auto"/>
                <w:bottom w:val="none" w:sz="0" w:space="0" w:color="auto"/>
                <w:right w:val="none" w:sz="0" w:space="0" w:color="auto"/>
              </w:divBdr>
            </w:div>
            <w:div w:id="2125269380">
              <w:marLeft w:val="0"/>
              <w:marRight w:val="0"/>
              <w:marTop w:val="0"/>
              <w:marBottom w:val="0"/>
              <w:divBdr>
                <w:top w:val="none" w:sz="0" w:space="0" w:color="auto"/>
                <w:left w:val="none" w:sz="0" w:space="0" w:color="auto"/>
                <w:bottom w:val="none" w:sz="0" w:space="0" w:color="auto"/>
                <w:right w:val="none" w:sz="0" w:space="0" w:color="auto"/>
              </w:divBdr>
            </w:div>
            <w:div w:id="21384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5912">
      <w:bodyDiv w:val="1"/>
      <w:marLeft w:val="0"/>
      <w:marRight w:val="0"/>
      <w:marTop w:val="0"/>
      <w:marBottom w:val="0"/>
      <w:divBdr>
        <w:top w:val="none" w:sz="0" w:space="0" w:color="auto"/>
        <w:left w:val="none" w:sz="0" w:space="0" w:color="auto"/>
        <w:bottom w:val="none" w:sz="0" w:space="0" w:color="auto"/>
        <w:right w:val="none" w:sz="0" w:space="0" w:color="auto"/>
      </w:divBdr>
      <w:divsChild>
        <w:div w:id="569585161">
          <w:marLeft w:val="0"/>
          <w:marRight w:val="0"/>
          <w:marTop w:val="0"/>
          <w:marBottom w:val="0"/>
          <w:divBdr>
            <w:top w:val="none" w:sz="0" w:space="0" w:color="auto"/>
            <w:left w:val="none" w:sz="0" w:space="0" w:color="auto"/>
            <w:bottom w:val="none" w:sz="0" w:space="0" w:color="auto"/>
            <w:right w:val="none" w:sz="0" w:space="0" w:color="auto"/>
          </w:divBdr>
          <w:divsChild>
            <w:div w:id="15265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2.ucab.edu.ve/Manual_y_Formularios.html" TargetMode="External"/><Relationship Id="rId3" Type="http://schemas.openxmlformats.org/officeDocument/2006/relationships/settings" Target="settings.xml"/><Relationship Id="rId7" Type="http://schemas.openxmlformats.org/officeDocument/2006/relationships/hyperlink" Target="http://www.ucab.edu.ve/tl_files/Reglamentos/5.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2.ucab.edu.ve/Manual_y_Formularios.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1484</Words>
  <Characters>8167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UCAB</Company>
  <LinksUpToDate>false</LinksUpToDate>
  <CharactersWithSpaces>9632</CharactersWithSpaces>
  <SharedDoc>false</SharedDoc>
  <HLinks>
    <vt:vector size="18" baseType="variant">
      <vt:variant>
        <vt:i4>2359397</vt:i4>
      </vt:variant>
      <vt:variant>
        <vt:i4>9</vt:i4>
      </vt:variant>
      <vt:variant>
        <vt:i4>0</vt:i4>
      </vt:variant>
      <vt:variant>
        <vt:i4>5</vt:i4>
      </vt:variant>
      <vt:variant>
        <vt:lpwstr>http://w2.ucab.edu.ve/Manual_y_Formularios.html</vt:lpwstr>
      </vt:variant>
      <vt:variant>
        <vt:lpwstr/>
      </vt:variant>
      <vt:variant>
        <vt:i4>7405652</vt:i4>
      </vt:variant>
      <vt:variant>
        <vt:i4>6</vt:i4>
      </vt:variant>
      <vt:variant>
        <vt:i4>0</vt:i4>
      </vt:variant>
      <vt:variant>
        <vt:i4>5</vt:i4>
      </vt:variant>
      <vt:variant>
        <vt:lpwstr>http://www.ucab.edu.ve/tl_files/Reglamentos/5.05.pdf</vt:lpwstr>
      </vt:variant>
      <vt:variant>
        <vt:lpwstr/>
      </vt:variant>
      <vt:variant>
        <vt:i4>2359397</vt:i4>
      </vt:variant>
      <vt:variant>
        <vt:i4>3</vt:i4>
      </vt:variant>
      <vt:variant>
        <vt:i4>0</vt:i4>
      </vt:variant>
      <vt:variant>
        <vt:i4>5</vt:i4>
      </vt:variant>
      <vt:variant>
        <vt:lpwstr>http://w2.ucab.edu.ve/Manual_y_Formularios.html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VNETODA</cp:lastModifiedBy>
  <cp:revision>2</cp:revision>
  <cp:lastPrinted>2007-02-05T20:34:00Z</cp:lastPrinted>
  <dcterms:created xsi:type="dcterms:W3CDTF">2016-03-10T20:44:00Z</dcterms:created>
  <dcterms:modified xsi:type="dcterms:W3CDTF">2016-03-10T20:44:00Z</dcterms:modified>
</cp:coreProperties>
</file>